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Тестовые задания по Экономике. 10 класс.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1 часть: Определите </w:t>
      </w:r>
      <w:r w:rsidRPr="00A06508">
        <w:rPr>
          <w:rFonts w:ascii="Times New Roman" w:hAnsi="Times New Roman" w:cs="Times New Roman"/>
          <w:b/>
          <w:bCs/>
          <w:sz w:val="24"/>
          <w:szCs w:val="24"/>
        </w:rPr>
        <w:t>правильный ответ</w:t>
      </w:r>
      <w:r w:rsidRPr="00A06508">
        <w:rPr>
          <w:rFonts w:ascii="Times New Roman" w:hAnsi="Times New Roman" w:cs="Times New Roman"/>
          <w:sz w:val="24"/>
          <w:szCs w:val="24"/>
        </w:rPr>
        <w:t>: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1. Если на рынке кофе сократилось предложение (в силу погодных условий), то, считая чай заменителем кофе, при прочих равных условиях будет наблюдаться: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 xml:space="preserve">а) на рынке кофе – </w:t>
      </w:r>
      <w:proofErr w:type="gramStart"/>
      <w:r w:rsidRPr="00A06508"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 w:rsidRPr="00A06508">
        <w:rPr>
          <w:rFonts w:ascii="Times New Roman" w:hAnsi="Times New Roman" w:cs="Times New Roman"/>
          <w:sz w:val="24"/>
          <w:szCs w:val="24"/>
        </w:rPr>
        <w:t xml:space="preserve"> как равновесной цены, так и равновесного объема продаж;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 xml:space="preserve">б) на рынке кофе – </w:t>
      </w:r>
      <w:proofErr w:type="gramStart"/>
      <w:r w:rsidRPr="00A06508">
        <w:rPr>
          <w:rFonts w:ascii="Times New Roman" w:hAnsi="Times New Roman" w:cs="Times New Roman"/>
          <w:sz w:val="24"/>
          <w:szCs w:val="24"/>
        </w:rPr>
        <w:t>снижение</w:t>
      </w:r>
      <w:proofErr w:type="gramEnd"/>
      <w:r w:rsidRPr="00A06508">
        <w:rPr>
          <w:rFonts w:ascii="Times New Roman" w:hAnsi="Times New Roman" w:cs="Times New Roman"/>
          <w:sz w:val="24"/>
          <w:szCs w:val="24"/>
        </w:rPr>
        <w:t xml:space="preserve"> как равновесной цены, так и равновесного объема продаж;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 xml:space="preserve">в) на рынке чая – </w:t>
      </w:r>
      <w:proofErr w:type="gramStart"/>
      <w:r w:rsidRPr="00A06508">
        <w:rPr>
          <w:rFonts w:ascii="Times New Roman" w:hAnsi="Times New Roman" w:cs="Times New Roman"/>
          <w:sz w:val="24"/>
          <w:szCs w:val="24"/>
        </w:rPr>
        <w:t>снижение</w:t>
      </w:r>
      <w:proofErr w:type="gramEnd"/>
      <w:r w:rsidRPr="00A06508">
        <w:rPr>
          <w:rFonts w:ascii="Times New Roman" w:hAnsi="Times New Roman" w:cs="Times New Roman"/>
          <w:sz w:val="24"/>
          <w:szCs w:val="24"/>
        </w:rPr>
        <w:t xml:space="preserve"> как равновесной цены, так и равновесного объема продаж;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 xml:space="preserve">г) на рынке чая – </w:t>
      </w:r>
      <w:proofErr w:type="gramStart"/>
      <w:r w:rsidRPr="00A06508"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 w:rsidRPr="00A06508">
        <w:rPr>
          <w:rFonts w:ascii="Times New Roman" w:hAnsi="Times New Roman" w:cs="Times New Roman"/>
          <w:sz w:val="24"/>
          <w:szCs w:val="24"/>
        </w:rPr>
        <w:t xml:space="preserve"> как равновесной цены, так и равновесного объема продаж.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2. Предположим, что правительство увеличило ежегодную плату за лицензию на производство некоторой продукции. Это в краткосрочном периоде повлияет на величину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средних постоянных издержек;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средних переменных издержек;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общих переменных издержек;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г) предельных издержек.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3. Проблема «что производить?»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может стоять перед частными предпринимателями;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может рассматриваться как выбор точки на КПВ (кривая производственных возможностей);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может стоять перед государством;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г) все перечисленные ответы верны.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4. В экономике производится два блага – хлеб и зрелища. Часть производителей хлеба, участвовавших ранее в забастовке, приступили к работе, добившись повышения зарплаты. При этом КПВ (кривая производственных возможностей);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сдвинется вправо (вверх) по оси «хлеб», максимальный объём производства зрелищ не изменится;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lastRenderedPageBreak/>
        <w:t>б) сдвинется вверх (вправо) по оси «зрелища», максимальный объём производства хлеба не изменится;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сдвинется вверх (вправо) по оси «хлеб и вверх (вправо) по оси «зрелища»;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г) не изменит своего положения.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5. Допустим, Вы победили в викторине по экономике. Вам предоставлено право выбора одного из трёх призов: смартфона, принтера или телевизора. Вы выбрали телевизор, поэтому альтернативной стоимостью Вашего выбора будет: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сумма цен смартфона и принтера, от которых вы отказались;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цена телевизора;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лучшее из того, чем вы пожертвовали в результате выбора;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г) отсутствует, так как телевизор вам достался бесплатно.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6. Предположим, что все ресурсы в экономике используются таким образом, что наращивать производство одного продукта можно не сокращая производство другого. Экономист назовёт такую ситуацию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эффективной;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неэффективной;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командной;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г) традиционной.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7. Что из указанного ниже является примером производного спроса?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Рекламная кампания увеличила спрос на зеленый чай.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Растёт цена зелёного чая, что приводит к росту спроса на квас.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Растёт цена зеленого чая, что приводит к росту спроса на труд работников, занятых в выращивании чая.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г) Наступившая жара увеличила спрос на прохладительные напитки.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8. Рынок товаров и услуг находится в равновесном состоянии, если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отсутствует дефицит на рынке данного товара;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lastRenderedPageBreak/>
        <w:t>б) кривые индивидуального спроса и предложения одной фирмы пересекаются;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спрос равен предложению;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г) объём рыночного предложения равен объёму рыночного спроса.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9. Дискриминацией на рынке труда называется ситуация, когда разница в оплате труда вызвана следующими факторами: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разной производительностью труда;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разными результатами деятельности предприятий;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различиями в цене продукта;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г) различиями в возрасте работников.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10. И фирма на рынке совершенной конкуренции, и монополист: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может назначить любую цену на свой продукт;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может произвести любой объём продукции и продать его по любой цене;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может получать убытки в краткосрочном периоде;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г) будет обязательно назначать цену на свой продукт, которая даст возможность получать положительную прибыль.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 xml:space="preserve">11. Какое понятие из </w:t>
      </w:r>
      <w:proofErr w:type="gramStart"/>
      <w:r w:rsidRPr="00A06508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A06508">
        <w:rPr>
          <w:rFonts w:ascii="Times New Roman" w:hAnsi="Times New Roman" w:cs="Times New Roman"/>
          <w:sz w:val="24"/>
          <w:szCs w:val="24"/>
        </w:rPr>
        <w:t xml:space="preserve"> не относится к фазам экономического цикла?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девальвация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рецессия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спад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г) депрессия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12. Когда вы покупаете смартфон на денежный приз, полученный за победу в олимпиаде по экономике, деньги выполняют функцию: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средства обращения;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запаса ценности;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единицы счёта;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lastRenderedPageBreak/>
        <w:t>г) средства платежа.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13. К доходным статьям государственного бюджета относятся: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 xml:space="preserve">а) расходы на обеспечение </w:t>
      </w:r>
      <w:proofErr w:type="gramStart"/>
      <w:r w:rsidRPr="00A06508">
        <w:rPr>
          <w:rFonts w:ascii="Times New Roman" w:hAnsi="Times New Roman" w:cs="Times New Roman"/>
          <w:sz w:val="24"/>
          <w:szCs w:val="24"/>
        </w:rPr>
        <w:t>национальной</w:t>
      </w:r>
      <w:proofErr w:type="gramEnd"/>
      <w:r w:rsidRPr="00A06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508">
        <w:rPr>
          <w:rFonts w:ascii="Times New Roman" w:hAnsi="Times New Roman" w:cs="Times New Roman"/>
          <w:sz w:val="24"/>
          <w:szCs w:val="24"/>
        </w:rPr>
        <w:t>оборо</w:t>
      </w:r>
      <w:proofErr w:type="spellEnd"/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50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A06508">
        <w:rPr>
          <w:rFonts w:ascii="Times New Roman" w:hAnsi="Times New Roman" w:cs="Times New Roman"/>
          <w:sz w:val="24"/>
          <w:szCs w:val="24"/>
        </w:rPr>
        <w:t>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потребительские расходы домохозяйств;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налоговые сборы;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г) инвестиционные расходы частных фирм.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14. Темп инфляции за первое полугодие составил 100%, а за второе полугодие средний уровень цен сократился на 50%. Темп инфляции за год составит: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0%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+25%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–25%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г) +75%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 xml:space="preserve">15. Безработный прекратил поиски работы, так и не получив рабочего места. Это приведёт </w:t>
      </w:r>
      <w:proofErr w:type="gramStart"/>
      <w:r w:rsidRPr="00A0650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увеличению числа безработных;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уменьшению уровня безработицы;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в) увеличению уровня безработицы;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г) не влияет на уровень безработицы.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2 часть: Решите задачи: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При решении необходимо записать ход вашего решения, в конце решения указать ответ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06508">
        <w:rPr>
          <w:rFonts w:ascii="Times New Roman" w:hAnsi="Times New Roman" w:cs="Times New Roman"/>
          <w:sz w:val="24"/>
          <w:szCs w:val="24"/>
        </w:rPr>
        <w:t> Уровень безработицы рассчитывается как отношение числа безработных к сумме численности занятых и безработных. Известно, что первоначально уровень безработицы в стране составлял 10%. В результате кризиса в экономике 1/3 занятого населения стали безработными. Рассчитайте новый уровень безработицы в стране.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A06508">
        <w:rPr>
          <w:rFonts w:ascii="Times New Roman" w:hAnsi="Times New Roman" w:cs="Times New Roman"/>
          <w:sz w:val="24"/>
          <w:szCs w:val="24"/>
        </w:rPr>
        <w:t> На за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де 200 ра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бо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чих со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би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ра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ют в месяц 64 000 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пе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дов. В ме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ся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це 160 ра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бо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чих часов.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A) Опре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те про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из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ность труда на дан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ном за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де.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Сколь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ко 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пе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дов могут со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брать 10 ра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бо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чих за год?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B) Смо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жет ли дан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ный завод вы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жать кон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ку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цию с дру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гим за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дом, где тру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дят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ся 300 ра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бо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чих в две смены (320 ра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бо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чих часов) и со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би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ра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ют 128 000 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пе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дов в месяц?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b/>
          <w:bCs/>
          <w:sz w:val="24"/>
          <w:szCs w:val="24"/>
        </w:rPr>
        <w:t>Ответ обос</w:t>
      </w:r>
      <w:r w:rsidRPr="00A06508">
        <w:rPr>
          <w:rFonts w:ascii="Times New Roman" w:hAnsi="Times New Roman" w:cs="Times New Roman"/>
          <w:b/>
          <w:bCs/>
          <w:sz w:val="24"/>
          <w:szCs w:val="24"/>
        </w:rPr>
        <w:softHyphen/>
        <w:t>нуй</w:t>
      </w:r>
      <w:r w:rsidRPr="00A06508">
        <w:rPr>
          <w:rFonts w:ascii="Times New Roman" w:hAnsi="Times New Roman" w:cs="Times New Roman"/>
          <w:b/>
          <w:bCs/>
          <w:sz w:val="24"/>
          <w:szCs w:val="24"/>
        </w:rPr>
        <w:softHyphen/>
        <w:t>те.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06508">
        <w:rPr>
          <w:rFonts w:ascii="Times New Roman" w:hAnsi="Times New Roman" w:cs="Times New Roman"/>
          <w:sz w:val="24"/>
          <w:szCs w:val="24"/>
        </w:rPr>
        <w:t> Ниже в таб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це при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ден при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мер на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об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же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ния раз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ных субъ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ек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тов. В таб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це ука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за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ны дан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ные о до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хо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де субъ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ек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тов до вы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че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та на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га (ва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вой доход) и после вы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че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та на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га (чи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стый доход). В при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ден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ном при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ме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ре: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A) Опре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те сумму на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га для пер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го субъ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ек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та.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Опре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чи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ну на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вой став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ки для вто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ро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го субъ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ек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та на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га (в про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тах).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B) Уста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те, какой вид на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вой си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мы при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нят в дан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ном при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ме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ре.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693"/>
        <w:gridCol w:w="766"/>
      </w:tblGrid>
      <w:tr w:rsidR="00A06508" w:rsidRPr="00A06508" w:rsidTr="00A065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Субъ</w:t>
            </w:r>
            <w:r w:rsidRPr="00A06508">
              <w:rPr>
                <w:rFonts w:ascii="Times New Roman" w:hAnsi="Times New Roman" w:cs="Times New Roman"/>
                <w:sz w:val="24"/>
                <w:szCs w:val="24"/>
              </w:rPr>
              <w:softHyphen/>
              <w:t>ект на</w:t>
            </w:r>
            <w:r w:rsidRPr="00A06508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A06508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A06508">
              <w:rPr>
                <w:rFonts w:ascii="Times New Roman" w:hAnsi="Times New Roman" w:cs="Times New Roman"/>
                <w:sz w:val="24"/>
                <w:szCs w:val="24"/>
              </w:rPr>
              <w:softHyphen/>
              <w:t>об</w:t>
            </w:r>
            <w:r w:rsidRPr="00A06508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A06508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A06508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A06508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A06508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доход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A06508">
              <w:rPr>
                <w:rFonts w:ascii="Times New Roman" w:hAnsi="Times New Roman" w:cs="Times New Roman"/>
                <w:sz w:val="24"/>
                <w:szCs w:val="24"/>
              </w:rPr>
              <w:softHyphen/>
              <w:t>стый доход</w:t>
            </w:r>
          </w:p>
        </w:tc>
      </w:tr>
      <w:tr w:rsidR="00A06508" w:rsidRPr="00A06508" w:rsidTr="00A065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A06508" w:rsidRPr="00A06508" w:rsidTr="00A065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A06508" w:rsidRPr="00A06508" w:rsidTr="00A065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06508" w:rsidRPr="00A06508" w:rsidTr="00A0650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0000" w:rsidRPr="00A06508" w:rsidRDefault="00A06508" w:rsidP="00A065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0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b/>
          <w:bCs/>
          <w:sz w:val="24"/>
          <w:szCs w:val="24"/>
        </w:rPr>
        <w:t>Ответ обос</w:t>
      </w:r>
      <w:r w:rsidRPr="00A06508">
        <w:rPr>
          <w:rFonts w:ascii="Times New Roman" w:hAnsi="Times New Roman" w:cs="Times New Roman"/>
          <w:b/>
          <w:bCs/>
          <w:sz w:val="24"/>
          <w:szCs w:val="24"/>
        </w:rPr>
        <w:softHyphen/>
        <w:t>нуй</w:t>
      </w:r>
      <w:r w:rsidRPr="00A06508">
        <w:rPr>
          <w:rFonts w:ascii="Times New Roman" w:hAnsi="Times New Roman" w:cs="Times New Roman"/>
          <w:b/>
          <w:bCs/>
          <w:sz w:val="24"/>
          <w:szCs w:val="24"/>
        </w:rPr>
        <w:softHyphen/>
        <w:t>те.</w:t>
      </w:r>
      <w:r w:rsidRPr="00A06508">
        <w:rPr>
          <w:rFonts w:ascii="Times New Roman" w:hAnsi="Times New Roman" w:cs="Times New Roman"/>
          <w:sz w:val="24"/>
          <w:szCs w:val="24"/>
        </w:rPr>
        <w:br/>
        <w:t> </w:t>
      </w:r>
    </w:p>
    <w:p w:rsid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508" w:rsidRPr="00A06508" w:rsidRDefault="00A06508" w:rsidP="00A065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65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Ответы на тестовые задания первой части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1 г 9 г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0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06508">
        <w:rPr>
          <w:rFonts w:ascii="Times New Roman" w:hAnsi="Times New Roman" w:cs="Times New Roman"/>
          <w:sz w:val="24"/>
          <w:szCs w:val="24"/>
        </w:rPr>
        <w:t xml:space="preserve"> а 10 в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3 г 11 а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4 г 12 а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5 в 13 в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6 б 14 а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7 в 15 б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8 г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Ответ: 40 – 43 %.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Пояснение: 1) 1/3 занятого населения стали безработными – 30 – 33 %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2) первоначально уровень безработицы в стране составлял 10%,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10 + 30 (33) = 40 (43) %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b/>
          <w:bCs/>
          <w:sz w:val="24"/>
          <w:szCs w:val="24"/>
        </w:rPr>
        <w:t>Задача 2.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В от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те долж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ны быть сле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ду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ю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щие эле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ты: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1) от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ты на пер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вые два 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са за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ния: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А) про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из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ность труда равна 2 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пе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да в час;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Б) 10 ра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бо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чих могут за год со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брать 38 400 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пе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дов;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2) обос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ние от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та на тре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тий 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прос: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Дан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ный завод смо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жет кон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ку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ри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ро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вать, так как про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из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ность труда на дан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ном за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де (2 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пе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да в час) выше, чем про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из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ность труда на дру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гом за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де (1,33 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пе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да в час).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3.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Пра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виль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ный ответ дол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жен со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жать сле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ду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ю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щие эле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ты.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1. Сумма на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гов для пер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го субъ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ек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та - 5000 (50 000 - 45 000)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2. 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чи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на на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вой став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ки для вто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ро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го субъ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ек</w:t>
      </w:r>
      <w:r w:rsidRPr="00A06508">
        <w:rPr>
          <w:rFonts w:ascii="Times New Roman" w:hAnsi="Times New Roman" w:cs="Times New Roman"/>
          <w:sz w:val="24"/>
          <w:szCs w:val="24"/>
        </w:rPr>
        <w:softHyphen/>
        <w:t xml:space="preserve">та - 15% </w:t>
      </w:r>
      <w:proofErr w:type="gramStart"/>
      <w:r w:rsidRPr="00A065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6508">
        <w:rPr>
          <w:rFonts w:ascii="Times New Roman" w:hAnsi="Times New Roman" w:cs="Times New Roman"/>
          <w:sz w:val="24"/>
          <w:szCs w:val="24"/>
        </w:rPr>
        <w:t>100*1500/10000)</w:t>
      </w:r>
    </w:p>
    <w:p w:rsidR="00A06508" w:rsidRPr="00A06508" w:rsidRDefault="00A06508" w:rsidP="00A06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08">
        <w:rPr>
          <w:rFonts w:ascii="Times New Roman" w:hAnsi="Times New Roman" w:cs="Times New Roman"/>
          <w:sz w:val="24"/>
          <w:szCs w:val="24"/>
        </w:rPr>
        <w:t>3. В дан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ном слу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чае речь идет о ре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грес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сив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ной си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ме на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об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же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ния, так как с ро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стом ва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го до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хо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да ве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чи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на на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го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вой став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ки со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кра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ща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ет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ся, для 4 субъ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ек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та она со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ля</w:t>
      </w:r>
      <w:r w:rsidRPr="00A06508">
        <w:rPr>
          <w:rFonts w:ascii="Times New Roman" w:hAnsi="Times New Roman" w:cs="Times New Roman"/>
          <w:sz w:val="24"/>
          <w:szCs w:val="24"/>
        </w:rPr>
        <w:softHyphen/>
        <w:t>ет 25%, а для 1 - 10%</w:t>
      </w:r>
    </w:p>
    <w:p w:rsidR="00CA5261" w:rsidRDefault="00CA5261"/>
    <w:sectPr w:rsidR="00CA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73"/>
    <w:rsid w:val="001E4273"/>
    <w:rsid w:val="00A06508"/>
    <w:rsid w:val="00C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3</cp:revision>
  <dcterms:created xsi:type="dcterms:W3CDTF">2021-04-26T08:21:00Z</dcterms:created>
  <dcterms:modified xsi:type="dcterms:W3CDTF">2021-04-26T08:23:00Z</dcterms:modified>
</cp:coreProperties>
</file>