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CB" w:rsidRPr="008D2ECB" w:rsidRDefault="008D2ECB" w:rsidP="008D2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CB">
        <w:rPr>
          <w:rFonts w:ascii="Times New Roman" w:hAnsi="Times New Roman" w:cs="Times New Roman"/>
          <w:b/>
          <w:sz w:val="28"/>
          <w:szCs w:val="28"/>
        </w:rPr>
        <w:t>Правописание НЕ с причастиями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D2ECB" w:rsidRPr="008D2ECB" w:rsidTr="008D2ECB">
        <w:tc>
          <w:tcPr>
            <w:tcW w:w="5494" w:type="dxa"/>
          </w:tcPr>
          <w:p w:rsidR="008D2ECB" w:rsidRPr="008D2ECB" w:rsidRDefault="008D2ECB" w:rsidP="008D2E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пишется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раздельно</w:t>
            </w: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5494" w:type="dxa"/>
          </w:tcPr>
          <w:p w:rsidR="008D2ECB" w:rsidRPr="008D2ECB" w:rsidRDefault="008D2ECB" w:rsidP="008D2EC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пишется слитно</w:t>
            </w: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причастиями</w:t>
            </w:r>
          </w:p>
        </w:tc>
      </w:tr>
      <w:tr w:rsidR="008D2ECB" w:rsidRPr="008D2ECB" w:rsidTr="008D2ECB">
        <w:tc>
          <w:tcPr>
            <w:tcW w:w="5494" w:type="dxa"/>
          </w:tcPr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P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D2ECB" w:rsidRP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D2ECB" w:rsidRPr="008D2ECB" w:rsidTr="008D2ECB">
        <w:tc>
          <w:tcPr>
            <w:tcW w:w="5494" w:type="dxa"/>
          </w:tcPr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P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D2ECB" w:rsidRP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8D2ECB" w:rsidRPr="008D2ECB" w:rsidTr="008D2ECB">
        <w:trPr>
          <w:gridAfter w:val="1"/>
          <w:wAfter w:w="5494" w:type="dxa"/>
        </w:trPr>
        <w:tc>
          <w:tcPr>
            <w:tcW w:w="5494" w:type="dxa"/>
          </w:tcPr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ECB" w:rsidRDefault="008D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ECB" w:rsidRPr="008D2ECB" w:rsidRDefault="008D2ECB">
      <w:pPr>
        <w:rPr>
          <w:rFonts w:ascii="Times New Roman" w:hAnsi="Times New Roman" w:cs="Times New Roman"/>
          <w:sz w:val="28"/>
          <w:szCs w:val="28"/>
        </w:rPr>
      </w:pPr>
    </w:p>
    <w:p w:rsidR="008D2ECB" w:rsidRPr="008D2ECB" w:rsidRDefault="008D2ECB" w:rsidP="009377D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CB">
        <w:rPr>
          <w:rFonts w:ascii="Times New Roman" w:hAnsi="Times New Roman" w:cs="Times New Roman"/>
          <w:b/>
          <w:sz w:val="28"/>
          <w:szCs w:val="28"/>
        </w:rPr>
        <w:t>Г.Остер «Детские приметы и суеверия»</w:t>
      </w:r>
    </w:p>
    <w:p w:rsidR="008D2ECB" w:rsidRPr="008D2ECB" w:rsidRDefault="008D2ECB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1. Съевшего не?мытые овощи постигнет тяжкая участь.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8D2ECB" w:rsidRPr="008D2ECB" w:rsidRDefault="008D2ECB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2. Не?стриже(н,нн)ые ногти пр(и,е)водят к царапинам на друзьях. 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8D2ECB" w:rsidRPr="008D2ECB" w:rsidRDefault="008D2ECB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3. Не?завяза(н,нн)ые, а болтающиеся шнурки – предвестники разбитого носа.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8D2ECB" w:rsidRPr="008D2ECB" w:rsidRDefault="008D2ECB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4. Не?выуче(н,нн)ые уроки - к огорчению.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p w:rsidR="00D85042" w:rsidRDefault="008D2ECB" w:rsidP="009377D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>5. НЕ?сказа(н,нн)ая тобой глупость (не) уронит тебя в глазах товарищей</w:t>
      </w:r>
      <w:r w:rsidRPr="008D2EC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8D2ECB" w:rsidRPr="009377DF" w:rsidRDefault="008D2ECB" w:rsidP="009377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7DF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8D2ECB" w:rsidRPr="009377DF" w:rsidTr="008D2ECB">
        <w:tc>
          <w:tcPr>
            <w:tcW w:w="5494" w:type="dxa"/>
          </w:tcPr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раздельно?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А) (не)замерзающий пруд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(не)изученный материал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(не)годующий взгляд </w:t>
            </w:r>
          </w:p>
          <w:p w:rsidR="008D2ECB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ещё (не)изученный материал</w:t>
            </w:r>
          </w:p>
        </w:tc>
        <w:tc>
          <w:tcPr>
            <w:tcW w:w="5494" w:type="dxa"/>
          </w:tcPr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В каком примере НЕ пишется слитно?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А) стены были (не)окрашены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(не)объяснимое явление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ещё (не) просохшая земля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план до конца (не) продуман</w:t>
            </w:r>
          </w:p>
          <w:p w:rsidR="008D2ECB" w:rsidRPr="009377DF" w:rsidRDefault="008D2ECB" w:rsidP="00937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ECB" w:rsidRPr="009377DF" w:rsidTr="008D2ECB">
        <w:tc>
          <w:tcPr>
            <w:tcW w:w="5494" w:type="dxa"/>
          </w:tcPr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раздельно?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А) (не)лепый поступок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(не)опасное существо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(не) зависеть от родителей </w:t>
            </w:r>
          </w:p>
          <w:p w:rsidR="008D2ECB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(не)выполненное задание</w:t>
            </w:r>
          </w:p>
        </w:tc>
        <w:tc>
          <w:tcPr>
            <w:tcW w:w="5494" w:type="dxa"/>
          </w:tcPr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слитно?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А) (не)удачный день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 успевающий по математике </w:t>
            </w:r>
          </w:p>
          <w:p w:rsidR="009377DF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давно (не)чищенные ботинки </w:t>
            </w:r>
          </w:p>
          <w:p w:rsidR="008D2ECB" w:rsidRPr="009377DF" w:rsidRDefault="009377DF" w:rsidP="009377DF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птица (не) поймана</w:t>
            </w:r>
          </w:p>
        </w:tc>
      </w:tr>
    </w:tbl>
    <w:p w:rsidR="009377DF" w:rsidRDefault="009377DF">
      <w:pPr>
        <w:rPr>
          <w:rFonts w:ascii="Times New Roman" w:hAnsi="Times New Roman" w:cs="Times New Roman"/>
          <w:i/>
          <w:sz w:val="28"/>
          <w:szCs w:val="28"/>
        </w:rPr>
      </w:pPr>
    </w:p>
    <w:p w:rsidR="009377DF" w:rsidRPr="008D2ECB" w:rsidRDefault="009377DF" w:rsidP="00937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CB">
        <w:rPr>
          <w:rFonts w:ascii="Times New Roman" w:hAnsi="Times New Roman" w:cs="Times New Roman"/>
          <w:b/>
          <w:sz w:val="28"/>
          <w:szCs w:val="28"/>
        </w:rPr>
        <w:lastRenderedPageBreak/>
        <w:t>Правописание НЕ с причастиями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377DF" w:rsidRPr="008D2ECB" w:rsidTr="003E3906">
        <w:tc>
          <w:tcPr>
            <w:tcW w:w="5494" w:type="dxa"/>
          </w:tcPr>
          <w:p w:rsidR="009377DF" w:rsidRPr="008D2ECB" w:rsidRDefault="009377DF" w:rsidP="003E390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пишется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раздельно</w:t>
            </w: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причастиями</w:t>
            </w:r>
          </w:p>
        </w:tc>
        <w:tc>
          <w:tcPr>
            <w:tcW w:w="5494" w:type="dxa"/>
          </w:tcPr>
          <w:p w:rsidR="009377DF" w:rsidRPr="008D2ECB" w:rsidRDefault="009377DF" w:rsidP="003E390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пишется слитно</w:t>
            </w:r>
            <w:r w:rsidRPr="008D2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причастиями</w:t>
            </w:r>
          </w:p>
        </w:tc>
      </w:tr>
      <w:tr w:rsidR="009377DF" w:rsidRPr="008D2ECB" w:rsidTr="003E3906">
        <w:tc>
          <w:tcPr>
            <w:tcW w:w="5494" w:type="dxa"/>
          </w:tcPr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Pr="008D2ECB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377DF" w:rsidRPr="008D2ECB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377DF" w:rsidRPr="008D2ECB" w:rsidTr="003E3906">
        <w:tc>
          <w:tcPr>
            <w:tcW w:w="5494" w:type="dxa"/>
          </w:tcPr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Pr="008D2ECB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377DF" w:rsidRPr="008D2ECB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9377DF" w:rsidRPr="008D2ECB" w:rsidTr="003E3906">
        <w:trPr>
          <w:gridAfter w:val="1"/>
          <w:wAfter w:w="5494" w:type="dxa"/>
        </w:trPr>
        <w:tc>
          <w:tcPr>
            <w:tcW w:w="5494" w:type="dxa"/>
          </w:tcPr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DF" w:rsidRDefault="009377DF" w:rsidP="003E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DF" w:rsidRPr="008D2ECB" w:rsidRDefault="009377DF" w:rsidP="009377DF">
      <w:pPr>
        <w:rPr>
          <w:rFonts w:ascii="Times New Roman" w:hAnsi="Times New Roman" w:cs="Times New Roman"/>
          <w:sz w:val="28"/>
          <w:szCs w:val="28"/>
        </w:rPr>
      </w:pPr>
    </w:p>
    <w:p w:rsidR="009377DF" w:rsidRPr="008D2ECB" w:rsidRDefault="009377DF" w:rsidP="009377D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CB">
        <w:rPr>
          <w:rFonts w:ascii="Times New Roman" w:hAnsi="Times New Roman" w:cs="Times New Roman"/>
          <w:b/>
          <w:sz w:val="28"/>
          <w:szCs w:val="28"/>
        </w:rPr>
        <w:t>Г.Остер «Детские приметы и суеверия»</w:t>
      </w:r>
    </w:p>
    <w:p w:rsidR="009377DF" w:rsidRPr="008D2ECB" w:rsidRDefault="009377DF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1. Съевшего не?мытые овощи постигнет тяжкая участь. 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9377DF" w:rsidRPr="008D2ECB" w:rsidRDefault="009377DF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2. Не?стриже(н,нн)ые ногти пр(и,е)водят к царапинам на друзьях. 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9377DF" w:rsidRPr="008D2ECB" w:rsidRDefault="009377DF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3. Не?завяза(н,нн)ые, а болтающиеся шнурки – предвестники разбитого носа.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9377DF" w:rsidRPr="008D2ECB" w:rsidRDefault="009377DF" w:rsidP="009377D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 xml:space="preserve">4. Не?выуче(н,нн)ые уроки - к огорчению.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p w:rsidR="009377DF" w:rsidRDefault="009377DF" w:rsidP="009377D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2ECB">
        <w:rPr>
          <w:rFonts w:ascii="Times New Roman" w:hAnsi="Times New Roman" w:cs="Times New Roman"/>
          <w:i/>
          <w:sz w:val="28"/>
          <w:szCs w:val="28"/>
        </w:rPr>
        <w:t>5. НЕ?сказа(н,нн)ая тобой глупость (не) уронит тебя в глазах товарищей.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9377DF" w:rsidRPr="009377DF" w:rsidRDefault="009377DF" w:rsidP="009377D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77DF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377DF" w:rsidRPr="009377DF" w:rsidTr="003E3906">
        <w:tc>
          <w:tcPr>
            <w:tcW w:w="5494" w:type="dxa"/>
          </w:tcPr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раздельно?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А) (не)замерзающий пруд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(не)изученный материал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(не)годующий взгляд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ещё (не)изученный материал</w:t>
            </w:r>
          </w:p>
        </w:tc>
        <w:tc>
          <w:tcPr>
            <w:tcW w:w="5494" w:type="dxa"/>
          </w:tcPr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В каком примере НЕ пишется слитно?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А) стены были (не)окрашены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(не)объяснимое явление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ещё (не) просохшая земля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план до конца (не) продуман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77DF" w:rsidRPr="009377DF" w:rsidTr="003E3906">
        <w:tc>
          <w:tcPr>
            <w:tcW w:w="5494" w:type="dxa"/>
          </w:tcPr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раздельно?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А) (не)лепый поступок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(не)опасное существо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(не) зависеть от родителей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(не)выполненное задание</w:t>
            </w:r>
          </w:p>
        </w:tc>
        <w:tc>
          <w:tcPr>
            <w:tcW w:w="5494" w:type="dxa"/>
          </w:tcPr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 каком примере НЕ пишется слитно?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А) (не)удачный день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Б) (не) успевающий по математике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 xml:space="preserve">В) давно (не)чищенные ботинки </w:t>
            </w:r>
          </w:p>
          <w:p w:rsidR="009377DF" w:rsidRPr="009377DF" w:rsidRDefault="009377DF" w:rsidP="003E390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77DF">
              <w:rPr>
                <w:rFonts w:ascii="Times New Roman" w:hAnsi="Times New Roman" w:cs="Times New Roman"/>
                <w:sz w:val="28"/>
                <w:szCs w:val="28"/>
              </w:rPr>
              <w:t>Г) птица (не) поймана</w:t>
            </w:r>
          </w:p>
        </w:tc>
      </w:tr>
    </w:tbl>
    <w:p w:rsidR="009377DF" w:rsidRPr="008D2ECB" w:rsidRDefault="009377D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377DF" w:rsidRPr="008D2ECB" w:rsidSect="008D2E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3A"/>
    <w:rsid w:val="0087593A"/>
    <w:rsid w:val="008D2ECB"/>
    <w:rsid w:val="009377DF"/>
    <w:rsid w:val="00D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2017-01-24T13:24:00Z</dcterms:created>
  <dcterms:modified xsi:type="dcterms:W3CDTF">2017-01-24T13:38:00Z</dcterms:modified>
</cp:coreProperties>
</file>