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4" w:rsidRPr="009D1A1F" w:rsidRDefault="00743FB4" w:rsidP="00743F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1F">
        <w:rPr>
          <w:rFonts w:ascii="Times New Roman" w:eastAsia="Times New Roman" w:hAnsi="Times New Roman"/>
          <w:b/>
          <w:sz w:val="32"/>
          <w:szCs w:val="32"/>
        </w:rPr>
        <w:t>Пояснительная записка</w:t>
      </w:r>
    </w:p>
    <w:p w:rsidR="00743FB4" w:rsidRPr="009D1A1F" w:rsidRDefault="00743FB4" w:rsidP="00743FB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43FB4" w:rsidRPr="00CC32A7" w:rsidRDefault="00743FB4" w:rsidP="00743FB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составлена на основании:</w:t>
      </w:r>
    </w:p>
    <w:p w:rsidR="00743FB4" w:rsidRPr="00CC32A7" w:rsidRDefault="00743FB4" w:rsidP="00743F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федерального государственного стандарта основного общего образования,</w:t>
      </w:r>
    </w:p>
    <w:p w:rsidR="00743FB4" w:rsidRPr="00CC32A7" w:rsidRDefault="00743FB4" w:rsidP="00743F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примерной основной образовательной программы основного общего образования по математике от 8 апреля 2015года, </w:t>
      </w:r>
    </w:p>
    <w:p w:rsidR="00743FB4" w:rsidRPr="00CC32A7" w:rsidRDefault="00743FB4" w:rsidP="00743F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 xml:space="preserve">основной образовательной программы школы № 30, с использованием авторской программы под редакцией Т.А. </w:t>
      </w:r>
      <w:proofErr w:type="spellStart"/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Бурмистровой</w:t>
      </w:r>
      <w:proofErr w:type="spellEnd"/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 xml:space="preserve">  к  УМК Г.В. Дорофеев и др.</w:t>
      </w:r>
    </w:p>
    <w:p w:rsidR="00743FB4" w:rsidRPr="00CC32A7" w:rsidRDefault="00743FB4" w:rsidP="00743F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приказ директора школы об утверждении календарного графика работ       № 01-02 / 136 от 30.08.201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</w:p>
    <w:p w:rsidR="00743FB4" w:rsidRPr="00CC32A7" w:rsidRDefault="00743FB4" w:rsidP="00743FB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Методическое письмо «О преподавании учебного материала «математика» в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>-201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CC32A7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учебном году.</w:t>
      </w:r>
    </w:p>
    <w:p w:rsidR="00743FB4" w:rsidRPr="00CC32A7" w:rsidRDefault="00743FB4" w:rsidP="00743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32A7">
        <w:rPr>
          <w:rFonts w:ascii="Times New Roman" w:eastAsia="Times New Roman" w:hAnsi="Times New Roman"/>
          <w:i/>
          <w:sz w:val="24"/>
          <w:szCs w:val="24"/>
          <w:u w:val="single"/>
        </w:rPr>
        <w:t>Учебник:</w:t>
      </w:r>
    </w:p>
    <w:p w:rsidR="00743FB4" w:rsidRPr="00CC32A7" w:rsidRDefault="00743FB4" w:rsidP="00743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324B8" w:rsidRPr="008C305B" w:rsidRDefault="00B324B8" w:rsidP="00B3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305B">
        <w:rPr>
          <w:rFonts w:ascii="Times New Roman" w:hAnsi="Times New Roman"/>
          <w:sz w:val="24"/>
          <w:szCs w:val="24"/>
        </w:rPr>
        <w:t>Алгебра. 9 класс : учеб</w:t>
      </w:r>
      <w:proofErr w:type="gramStart"/>
      <w:r w:rsidRPr="008C305B">
        <w:rPr>
          <w:rFonts w:ascii="Times New Roman" w:hAnsi="Times New Roman"/>
          <w:sz w:val="24"/>
          <w:szCs w:val="24"/>
        </w:rPr>
        <w:t>.</w:t>
      </w:r>
      <w:proofErr w:type="gramEnd"/>
      <w:r w:rsidRPr="008C30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C305B">
        <w:rPr>
          <w:rFonts w:ascii="Times New Roman" w:hAnsi="Times New Roman"/>
          <w:sz w:val="24"/>
          <w:szCs w:val="24"/>
        </w:rPr>
        <w:t>д</w:t>
      </w:r>
      <w:proofErr w:type="gramEnd"/>
      <w:r w:rsidRPr="008C305B">
        <w:rPr>
          <w:rFonts w:ascii="Times New Roman" w:hAnsi="Times New Roman"/>
          <w:sz w:val="24"/>
          <w:szCs w:val="24"/>
        </w:rPr>
        <w:t xml:space="preserve">ля общеобразовательных учреждений/ </w:t>
      </w:r>
      <w:proofErr w:type="spellStart"/>
      <w:r w:rsidRPr="008C305B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8C3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05B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8C3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05B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Pr="008C305B">
        <w:rPr>
          <w:rFonts w:ascii="Times New Roman" w:hAnsi="Times New Roman"/>
          <w:sz w:val="24"/>
          <w:szCs w:val="24"/>
        </w:rPr>
        <w:t xml:space="preserve"> и др. – М. : Просвещение, 2018.</w:t>
      </w:r>
    </w:p>
    <w:p w:rsidR="00743FB4" w:rsidRPr="00CC32A7" w:rsidRDefault="00743FB4" w:rsidP="00743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32A7">
        <w:rPr>
          <w:rFonts w:ascii="Times New Roman" w:eastAsia="Times New Roman" w:hAnsi="Times New Roman"/>
          <w:i/>
          <w:sz w:val="24"/>
          <w:szCs w:val="24"/>
          <w:u w:val="single"/>
        </w:rPr>
        <w:t>Пособия для учителя:</w:t>
      </w:r>
    </w:p>
    <w:p w:rsidR="00743FB4" w:rsidRPr="00B324B8" w:rsidRDefault="00743FB4" w:rsidP="00B324B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32A7">
        <w:rPr>
          <w:rFonts w:ascii="Times New Roman" w:eastAsia="Times New Roman" w:hAnsi="Times New Roman"/>
          <w:sz w:val="24"/>
          <w:szCs w:val="24"/>
        </w:rPr>
        <w:t>Примерная программа основного общего образования по математике.</w:t>
      </w:r>
    </w:p>
    <w:p w:rsidR="00743FB4" w:rsidRPr="00CC32A7" w:rsidRDefault="00743FB4" w:rsidP="00743F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Суворова С.Б. Математика. 9</w:t>
      </w:r>
      <w:r w:rsidRPr="00CC32A7">
        <w:rPr>
          <w:rFonts w:ascii="Times New Roman" w:eastAsia="Times New Roman" w:hAnsi="Times New Roman"/>
          <w:sz w:val="24"/>
          <w:szCs w:val="24"/>
        </w:rPr>
        <w:t xml:space="preserve"> класс: книга для учителя/ </w:t>
      </w:r>
      <w:proofErr w:type="spellStart"/>
      <w:r w:rsidRPr="00CC32A7">
        <w:rPr>
          <w:rFonts w:ascii="Times New Roman" w:eastAsia="Times New Roman" w:hAnsi="Times New Roman"/>
          <w:sz w:val="24"/>
          <w:szCs w:val="24"/>
        </w:rPr>
        <w:t>С.Б.Суворова</w:t>
      </w:r>
      <w:proofErr w:type="spellEnd"/>
      <w:r w:rsidRPr="00CC32A7">
        <w:rPr>
          <w:rFonts w:ascii="Times New Roman" w:eastAsia="Times New Roman" w:hAnsi="Times New Roman"/>
          <w:sz w:val="24"/>
          <w:szCs w:val="24"/>
        </w:rPr>
        <w:t xml:space="preserve">, Е.А. </w:t>
      </w:r>
      <w:proofErr w:type="spellStart"/>
      <w:r w:rsidRPr="00CC32A7">
        <w:rPr>
          <w:rFonts w:ascii="Times New Roman" w:eastAsia="Times New Roman" w:hAnsi="Times New Roman"/>
          <w:sz w:val="24"/>
          <w:szCs w:val="24"/>
        </w:rPr>
        <w:t>Бунимович</w:t>
      </w:r>
      <w:proofErr w:type="spellEnd"/>
      <w:r w:rsidRPr="00CC32A7">
        <w:rPr>
          <w:rFonts w:ascii="Times New Roman" w:eastAsia="Times New Roman" w:hAnsi="Times New Roman"/>
          <w:sz w:val="24"/>
          <w:szCs w:val="24"/>
        </w:rPr>
        <w:t>. – М.: Просвещение, 2005</w:t>
      </w:r>
    </w:p>
    <w:p w:rsidR="00743FB4" w:rsidRPr="00CC32A7" w:rsidRDefault="00743FB4" w:rsidP="00743F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32A7">
        <w:rPr>
          <w:rFonts w:ascii="Times New Roman" w:eastAsia="Times New Roman" w:hAnsi="Times New Roman"/>
          <w:sz w:val="24"/>
          <w:szCs w:val="24"/>
        </w:rPr>
        <w:t>Алгебра. 7-9 классы: контрольные работы/ Л.В.Кузнецова,  С.С.Минаева;  М.: Просвещение, 2011.</w:t>
      </w:r>
    </w:p>
    <w:p w:rsidR="00743FB4" w:rsidRPr="00CC32A7" w:rsidRDefault="00743FB4" w:rsidP="00743F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C32A7">
        <w:rPr>
          <w:rFonts w:ascii="Times New Roman" w:eastAsia="Times New Roman" w:hAnsi="Times New Roman"/>
          <w:i/>
          <w:sz w:val="24"/>
          <w:szCs w:val="24"/>
          <w:u w:val="single"/>
        </w:rPr>
        <w:t>Пособия для учеников:</w:t>
      </w:r>
    </w:p>
    <w:p w:rsidR="00743FB4" w:rsidRPr="00CC32A7" w:rsidRDefault="00743FB4" w:rsidP="00743F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32A7">
        <w:rPr>
          <w:rFonts w:ascii="Times New Roman" w:eastAsia="Times New Roman" w:hAnsi="Times New Roman"/>
          <w:sz w:val="24"/>
          <w:szCs w:val="24"/>
        </w:rPr>
        <w:t>Алгебра: дида</w:t>
      </w:r>
      <w:r>
        <w:rPr>
          <w:rFonts w:ascii="Times New Roman" w:eastAsia="Times New Roman" w:hAnsi="Times New Roman"/>
          <w:sz w:val="24"/>
          <w:szCs w:val="24"/>
        </w:rPr>
        <w:t>ктические материалы к учебнику 9</w:t>
      </w:r>
      <w:r w:rsidRPr="00CC32A7">
        <w:rPr>
          <w:rFonts w:ascii="Times New Roman" w:eastAsia="Times New Roman" w:hAnsi="Times New Roman"/>
          <w:sz w:val="24"/>
          <w:szCs w:val="24"/>
        </w:rPr>
        <w:t xml:space="preserve"> класса/ Л.П.Евстафьева, А.П.Карп</w:t>
      </w:r>
      <w:proofErr w:type="gramStart"/>
      <w:r w:rsidRPr="00CC32A7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CC32A7">
        <w:rPr>
          <w:rFonts w:ascii="Times New Roman" w:eastAsia="Times New Roman" w:hAnsi="Times New Roman"/>
          <w:sz w:val="24"/>
          <w:szCs w:val="24"/>
        </w:rPr>
        <w:t xml:space="preserve"> М.: Просвещение, 2011</w:t>
      </w:r>
    </w:p>
    <w:p w:rsidR="00920A4E" w:rsidRDefault="00920A4E" w:rsidP="00743FB4"/>
    <w:p w:rsidR="00B324B8" w:rsidRDefault="00B324B8" w:rsidP="00743FB4"/>
    <w:p w:rsidR="00B324B8" w:rsidRDefault="00B324B8" w:rsidP="00743FB4"/>
    <w:p w:rsidR="00B324B8" w:rsidRDefault="00B324B8" w:rsidP="00743FB4"/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4B8" w:rsidRDefault="00B324B8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5B" w:rsidRDefault="008C305B" w:rsidP="00B324B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5B" w:rsidRPr="00FC69F4" w:rsidRDefault="00D47DE2" w:rsidP="00FC69F4">
      <w:pPr>
        <w:pStyle w:val="3"/>
        <w:spacing w:before="0" w:beforeAutospacing="0" w:after="0" w:afterAutospacing="0" w:line="360" w:lineRule="auto"/>
        <w:ind w:left="-142" w:firstLine="142"/>
        <w:jc w:val="center"/>
        <w:rPr>
          <w:b/>
          <w:bCs/>
          <w:sz w:val="24"/>
          <w:szCs w:val="24"/>
        </w:rPr>
      </w:pPr>
      <w:bookmarkStart w:id="0" w:name="_Toc284663347"/>
      <w:bookmarkStart w:id="1" w:name="_Toc284662721"/>
      <w:r w:rsidRPr="00FC69F4">
        <w:rPr>
          <w:b/>
          <w:bCs/>
          <w:sz w:val="24"/>
          <w:szCs w:val="24"/>
        </w:rPr>
        <w:lastRenderedPageBreak/>
        <w:t>Выпускник научится в 9 классе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Элементы теории множеств и математической логики</w:t>
      </w:r>
    </w:p>
    <w:p w:rsidR="004D02FC" w:rsidRPr="0037106D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4D02FC" w:rsidRPr="0037106D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D02FC" w:rsidRPr="0037106D" w:rsidRDefault="004D02FC" w:rsidP="00FC69F4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4D02FC" w:rsidRPr="0037106D" w:rsidRDefault="004D02FC" w:rsidP="00FC69F4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37106D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4D02FC" w:rsidRPr="0037106D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37106D">
        <w:rPr>
          <w:rFonts w:ascii="Times New Roman" w:eastAsia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распознавать рациональные и иррациональные числа.</w:t>
      </w:r>
    </w:p>
    <w:p w:rsidR="004D02FC" w:rsidRPr="0037106D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Тождественные преобразования</w:t>
      </w:r>
    </w:p>
    <w:p w:rsidR="004D02FC" w:rsidRPr="0037106D" w:rsidRDefault="004D02FC" w:rsidP="00FC69F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Уравнения и неравенства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линейным</w:t>
      </w:r>
      <w:proofErr w:type="gramEnd"/>
      <w:r w:rsidRPr="00371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 числовой прямой.</w:t>
      </w:r>
    </w:p>
    <w:p w:rsidR="004D02FC" w:rsidRPr="0037106D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D02FC" w:rsidRPr="0037106D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Функции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37106D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37106D">
        <w:rPr>
          <w:rFonts w:ascii="Times New Roman" w:eastAsia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определять приближенные значения </w:t>
      </w: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371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4D02FC" w:rsidRPr="0037106D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37106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Статистика и теория вероятностей 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4D02FC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D02FC" w:rsidRPr="0037106D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повседневной жизни и при изучении других предметов:</w:t>
      </w:r>
    </w:p>
    <w:p w:rsidR="004D02FC" w:rsidRPr="0037106D" w:rsidRDefault="004D02FC" w:rsidP="00FC69F4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4D02FC" w:rsidRPr="0037106D" w:rsidRDefault="004D02FC" w:rsidP="00FC69F4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8C305B" w:rsidRPr="0037106D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06D">
        <w:rPr>
          <w:rFonts w:ascii="Times New Roman" w:eastAsia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История математики</w:t>
      </w:r>
    </w:p>
    <w:p w:rsidR="004D02FC" w:rsidRPr="0037106D" w:rsidRDefault="004D02FC" w:rsidP="00FC69F4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6D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4D02FC" w:rsidRPr="0037106D" w:rsidRDefault="004D02FC" w:rsidP="00FC69F4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6D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4D02FC" w:rsidRPr="0037106D" w:rsidRDefault="004D02FC" w:rsidP="00FC69F4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6D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роль математики в развитии России.</w:t>
      </w:r>
    </w:p>
    <w:p w:rsidR="004D02FC" w:rsidRPr="0037106D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710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Методы математики </w:t>
      </w:r>
    </w:p>
    <w:p w:rsidR="004D02FC" w:rsidRPr="0037106D" w:rsidRDefault="004D02FC" w:rsidP="00FC69F4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6D">
        <w:rPr>
          <w:rFonts w:ascii="Times New Roman" w:eastAsia="Calibri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4D02FC" w:rsidRPr="0037106D" w:rsidRDefault="004D02FC" w:rsidP="00FC69F4">
      <w:pPr>
        <w:numPr>
          <w:ilvl w:val="0"/>
          <w:numId w:val="1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6D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02FC" w:rsidRPr="00FC69F4" w:rsidRDefault="004D02FC" w:rsidP="00FC69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284663348"/>
      <w:bookmarkStart w:id="3" w:name="_Toc284662722"/>
    </w:p>
    <w:p w:rsidR="004D02FC" w:rsidRPr="00FC69F4" w:rsidRDefault="004D02FC" w:rsidP="00FC69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C69F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 в 9 класс</w:t>
      </w:r>
      <w:r w:rsidR="0037106D" w:rsidRPr="00FC69F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C69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обеспечения возможности успешного продолжения образования на базовом и углубленном уровнях</w:t>
      </w:r>
      <w:bookmarkEnd w:id="2"/>
      <w:bookmarkEnd w:id="3"/>
      <w:proofErr w:type="gramEnd"/>
    </w:p>
    <w:p w:rsidR="008C305B" w:rsidRPr="0037106D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2FC" w:rsidRPr="00FC69F4" w:rsidRDefault="004D02FC" w:rsidP="00FC69F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Элементы теории множеств и математической логики</w:t>
      </w:r>
    </w:p>
    <w:p w:rsidR="004D02FC" w:rsidRPr="00FC69F4" w:rsidRDefault="0037106D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C69F4">
        <w:rPr>
          <w:rFonts w:ascii="Times New Roman" w:eastAsia="Times New Roman" w:hAnsi="Times New Roman" w:cs="Times New Roman"/>
          <w:i/>
        </w:rPr>
        <w:t>Оперировать</w:t>
      </w:r>
      <w:r w:rsidR="004D02FC" w:rsidRPr="00FC69F4">
        <w:rPr>
          <w:rFonts w:ascii="Times New Roman" w:eastAsia="Times New Roman" w:hAnsi="Times New Roman" w:cs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4D02FC" w:rsidRPr="00FC69F4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изображать множества и отношение множеств с помощью кругов Эйлера;</w:t>
      </w:r>
    </w:p>
    <w:p w:rsidR="004D02FC" w:rsidRPr="00FC69F4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4D02FC" w:rsidRPr="00FC69F4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задавать множество с помощью перечисления элементов, словесного описания;</w:t>
      </w:r>
    </w:p>
    <w:p w:rsidR="004D02FC" w:rsidRPr="00FC69F4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C69F4">
        <w:rPr>
          <w:rFonts w:ascii="Times New Roman" w:eastAsia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4D02FC" w:rsidRPr="00FC69F4" w:rsidRDefault="004D02FC" w:rsidP="00FC69F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строить высказывания, отрицания высказываний.</w:t>
      </w:r>
    </w:p>
    <w:p w:rsidR="004D02FC" w:rsidRPr="00FC69F4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В повседневной жизни и при изучении других предметов: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строить цепочки умозаключений на основе использования правил логики;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D02FC" w:rsidRPr="00FC69F4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lastRenderedPageBreak/>
        <w:t>Числа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C69F4">
        <w:rPr>
          <w:rFonts w:ascii="Times New Roman" w:eastAsia="Times New Roman" w:hAnsi="Times New Roman" w:cs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понимать и объяснять смысл позиционной записи натурального числа;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выполнять вычисления, в том числе с использованием приемов рациональных вычислений;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выполнять округление рациональных чисел с заданной точностью;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сравнивать рациональные и иррациональные числа;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представлять рациональное число в виде десятичной дроби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упорядочивать числа, записанные в виде обыкновенной и десятичной дроби;</w:t>
      </w:r>
    </w:p>
    <w:p w:rsidR="004D02FC" w:rsidRPr="00FC69F4" w:rsidRDefault="004D02FC" w:rsidP="00FC69F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находить НОД и НОК чисел и использовать их при решении задач.</w:t>
      </w:r>
    </w:p>
    <w:p w:rsidR="004D02FC" w:rsidRPr="00FC69F4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В повседневной жизни и при изучении других предметов: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записывать и округлять числовые значения реальных величин с использованием разных систем измерения.</w:t>
      </w:r>
    </w:p>
    <w:p w:rsidR="004D02FC" w:rsidRPr="00FC69F4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Уравнения и неравенства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FC69F4">
        <w:rPr>
          <w:rFonts w:ascii="Times New Roman" w:eastAsia="Times New Roman" w:hAnsi="Times New Roman" w:cs="Times New Roman"/>
          <w:i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решать линейные уравнения и уравнения, сводимые к </w:t>
      </w:r>
      <w:proofErr w:type="gramStart"/>
      <w:r w:rsidRPr="00FC69F4">
        <w:rPr>
          <w:rFonts w:ascii="Times New Roman" w:eastAsia="Times New Roman" w:hAnsi="Times New Roman" w:cs="Times New Roman"/>
          <w:i/>
        </w:rPr>
        <w:t>линейным</w:t>
      </w:r>
      <w:proofErr w:type="gramEnd"/>
      <w:r w:rsidRPr="00FC69F4">
        <w:rPr>
          <w:rFonts w:ascii="Times New Roman" w:eastAsia="Times New Roman" w:hAnsi="Times New Roman" w:cs="Times New Roman"/>
          <w:i/>
        </w:rPr>
        <w:t xml:space="preserve"> с помощью тождественных преобразований;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дробно-линейные уравнения;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решать простейшие иррациональные уравнения вида </w:t>
      </w:r>
      <w:r w:rsidRPr="00FC69F4">
        <w:rPr>
          <w:rFonts w:ascii="Times New Roman" w:eastAsia="Calibri" w:hAnsi="Times New Roman" w:cs="Times New Roman"/>
          <w:i/>
          <w:position w:val="-16"/>
        </w:rPr>
        <w:object w:dxaOrig="117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2.5pt" o:ole="">
            <v:imagedata r:id="rId8" o:title=""/>
          </v:shape>
          <o:OLEObject Type="Embed" ProgID="Equation.DSMT4" ShapeID="_x0000_i1025" DrawAspect="Content" ObjectID="_1596953467" r:id="rId9"/>
        </w:object>
      </w:r>
      <w:r w:rsidRPr="00FC69F4">
        <w:rPr>
          <w:rFonts w:ascii="Times New Roman" w:eastAsia="Times New Roman" w:hAnsi="Times New Roman" w:cs="Times New Roman"/>
          <w:i/>
        </w:rPr>
        <w:t xml:space="preserve">, </w:t>
      </w:r>
      <w:r w:rsidRPr="00FC69F4">
        <w:rPr>
          <w:rFonts w:ascii="Times New Roman" w:eastAsia="Calibri" w:hAnsi="Times New Roman" w:cs="Times New Roman"/>
          <w:i/>
          <w:position w:val="-16"/>
        </w:rPr>
        <w:object w:dxaOrig="1725" w:dyaOrig="45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596953468" r:id="rId11"/>
        </w:object>
      </w:r>
      <w:r w:rsidRPr="00FC69F4">
        <w:rPr>
          <w:rFonts w:ascii="Times New Roman" w:eastAsia="Times New Roman" w:hAnsi="Times New Roman" w:cs="Times New Roman"/>
          <w:i/>
        </w:rPr>
        <w:t>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решать уравнения вида </w:t>
      </w:r>
      <w:r w:rsidRPr="00FC69F4">
        <w:rPr>
          <w:rFonts w:ascii="Times New Roman" w:eastAsia="Calibri" w:hAnsi="Times New Roman" w:cs="Times New Roman"/>
          <w:i/>
          <w:position w:val="-6"/>
        </w:rPr>
        <w:object w:dxaOrig="720" w:dyaOrig="435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596953469" r:id="rId13"/>
        </w:object>
      </w:r>
      <w:r w:rsidRPr="00FC69F4">
        <w:rPr>
          <w:rFonts w:ascii="Times New Roman" w:eastAsia="Times New Roman" w:hAnsi="Times New Roman" w:cs="Times New Roman"/>
          <w:i/>
        </w:rPr>
        <w:t>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уравнения способом разложения на множители и замены переменной;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использовать метод интервалов для решения целых и дробно-рациональных неравенств;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линейные уравнения и неравенства с параметрами;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несложные квадратные уравнения с параметром;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несложные системы линейных уравнений с параметрами;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несложные уравнения в целых числах.</w:t>
      </w:r>
    </w:p>
    <w:p w:rsidR="004D02FC" w:rsidRPr="00FC69F4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В повседневной жизни и при изучении других предметов: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FC69F4">
        <w:rPr>
          <w:rFonts w:ascii="Times New Roman" w:eastAsia="Times New Roman" w:hAnsi="Times New Roman" w:cs="Times New Roman"/>
          <w:i/>
        </w:rPr>
        <w:t>ств пр</w:t>
      </w:r>
      <w:proofErr w:type="gramEnd"/>
      <w:r w:rsidRPr="00FC69F4">
        <w:rPr>
          <w:rFonts w:ascii="Times New Roman" w:eastAsia="Times New Roman" w:hAnsi="Times New Roman" w:cs="Times New Roman"/>
          <w:i/>
        </w:rPr>
        <w:t>и решении задач других учебных предметов;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FC69F4">
        <w:rPr>
          <w:rFonts w:ascii="Times New Roman" w:eastAsia="Times New Roman" w:hAnsi="Times New Roman" w:cs="Times New Roman"/>
          <w:i/>
        </w:rPr>
        <w:t>ств пр</w:t>
      </w:r>
      <w:proofErr w:type="gramEnd"/>
      <w:r w:rsidRPr="00FC69F4">
        <w:rPr>
          <w:rFonts w:ascii="Times New Roman" w:eastAsia="Times New Roman" w:hAnsi="Times New Roman" w:cs="Times New Roman"/>
          <w:i/>
        </w:rPr>
        <w:t>и решении задач других учебных предметов;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D02FC" w:rsidRPr="00FC69F4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Функции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FC69F4">
        <w:rPr>
          <w:rFonts w:ascii="Times New Roman" w:eastAsia="Times New Roman" w:hAnsi="Times New Roman" w:cs="Times New Roman"/>
          <w:i/>
        </w:rPr>
        <w:t>знакопостоянства</w:t>
      </w:r>
      <w:proofErr w:type="spellEnd"/>
      <w:r w:rsidRPr="00FC69F4">
        <w:rPr>
          <w:rFonts w:ascii="Times New Roman" w:eastAsia="Times New Roman" w:hAnsi="Times New Roman" w:cs="Times New Roman"/>
          <w:i/>
        </w:rPr>
        <w:t xml:space="preserve">, монотонность функции, четность/нечетность функции; 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строить графики линейной, квадратичной функций, обратной пропорциональности, функции вида: </w:t>
      </w:r>
      <w:r w:rsidRPr="00FC69F4">
        <w:rPr>
          <w:rFonts w:ascii="Times New Roman" w:eastAsia="Calibri" w:hAnsi="Times New Roman" w:cs="Times New Roman"/>
          <w:i/>
          <w:position w:val="-24"/>
        </w:rPr>
        <w:object w:dxaOrig="1290" w:dyaOrig="570">
          <v:shape id="_x0000_i1028" type="#_x0000_t75" style="width:64.5pt;height:28.5pt" o:ole="">
            <v:imagedata r:id="rId14" o:title=""/>
          </v:shape>
          <o:OLEObject Type="Embed" ProgID="Equation.DSMT4" ShapeID="_x0000_i1028" DrawAspect="Content" ObjectID="_1596953470" r:id="rId15"/>
        </w:object>
      </w:r>
      <w:r w:rsidRPr="00FC69F4">
        <w:rPr>
          <w:rFonts w:ascii="Times New Roman" w:eastAsia="Times New Roman" w:hAnsi="Times New Roman" w:cs="Times New Roman"/>
          <w:i/>
        </w:rPr>
        <w:t xml:space="preserve">, </w:t>
      </w:r>
      <w:r w:rsidRPr="00FC69F4">
        <w:rPr>
          <w:rFonts w:ascii="Times New Roman" w:eastAsia="Calibri" w:hAnsi="Times New Roman" w:cs="Times New Roman"/>
          <w:i/>
          <w:position w:val="-10"/>
        </w:rPr>
        <w:object w:dxaOrig="870" w:dyaOrig="285">
          <v:shape id="_x0000_i1029" type="#_x0000_t75" style="width:43.5pt;height:14.25pt" o:ole="">
            <v:imagedata r:id="rId16" o:title=""/>
          </v:shape>
          <o:OLEObject Type="Embed" ProgID="Equation.DSMT4" ShapeID="_x0000_i1029" DrawAspect="Content" ObjectID="_1596953471" r:id="rId17"/>
        </w:object>
      </w:r>
      <w:r w:rsidRPr="00FC69F4">
        <w:rPr>
          <w:rFonts w:ascii="Times New Roman" w:eastAsia="Times New Roman" w:hAnsi="Times New Roman" w:cs="Times New Roman"/>
          <w:i/>
        </w:rPr>
        <w:fldChar w:fldCharType="begin"/>
      </w:r>
      <w:r w:rsidRPr="00FC69F4">
        <w:rPr>
          <w:rFonts w:ascii="Times New Roman" w:eastAsia="Times New Roman" w:hAnsi="Times New Roman" w:cs="Times New Roman"/>
          <w:i/>
        </w:rPr>
        <w:instrText xml:space="preserve"> QUOTE  </w:instrText>
      </w:r>
      <w:r w:rsidRPr="00FC69F4">
        <w:rPr>
          <w:rFonts w:ascii="Times New Roman" w:eastAsia="Times New Roman" w:hAnsi="Times New Roman" w:cs="Times New Roman"/>
          <w:i/>
        </w:rPr>
        <w:fldChar w:fldCharType="end"/>
      </w:r>
      <w:r w:rsidRPr="00FC69F4">
        <w:rPr>
          <w:rFonts w:ascii="Times New Roman" w:eastAsia="Times New Roman" w:hAnsi="Times New Roman" w:cs="Times New Roman"/>
          <w:b/>
          <w:bCs/>
          <w:i/>
        </w:rPr>
        <w:t>,</w:t>
      </w:r>
      <w:r w:rsidRPr="00FC69F4">
        <w:rPr>
          <w:rFonts w:ascii="Times New Roman" w:eastAsia="Times New Roman" w:hAnsi="Times New Roman" w:cs="Times New Roman"/>
          <w:bCs/>
          <w:i/>
          <w:position w:val="-10"/>
        </w:rPr>
        <w:object w:dxaOrig="720" w:dyaOrig="285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596953472" r:id="rId19"/>
        </w:object>
      </w:r>
      <w:r w:rsidRPr="00FC69F4">
        <w:rPr>
          <w:rFonts w:ascii="Times New Roman" w:eastAsia="Times New Roman" w:hAnsi="Times New Roman" w:cs="Times New Roman"/>
        </w:rPr>
        <w:fldChar w:fldCharType="begin"/>
      </w:r>
      <w:r w:rsidRPr="00FC69F4">
        <w:rPr>
          <w:rFonts w:ascii="Times New Roman" w:eastAsia="Times New Roman" w:hAnsi="Times New Roman" w:cs="Times New Roman"/>
        </w:rPr>
        <w:fldChar w:fldCharType="separate"/>
      </w:r>
      <w:r w:rsidRPr="00FC69F4">
        <w:rPr>
          <w:rFonts w:ascii="Times New Roman" w:eastAsia="Times New Roman" w:hAnsi="Times New Roman" w:cs="Times New Roman"/>
          <w:i/>
          <w:noProof/>
          <w:position w:val="-10"/>
        </w:rPr>
        <w:drawing>
          <wp:inline distT="0" distB="0" distL="0" distR="0" wp14:anchorId="18792936" wp14:editId="7B2EB0FD">
            <wp:extent cx="476250" cy="24765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9F4">
        <w:rPr>
          <w:rFonts w:ascii="Times New Roman" w:eastAsia="Times New Roman" w:hAnsi="Times New Roman" w:cs="Times New Roman"/>
          <w:bCs/>
          <w:i/>
          <w:noProof/>
          <w:position w:val="-10"/>
        </w:rPr>
        <w:fldChar w:fldCharType="end"/>
      </w:r>
      <w:r w:rsidRPr="00FC69F4">
        <w:rPr>
          <w:rFonts w:ascii="Times New Roman" w:eastAsia="Times New Roman" w:hAnsi="Times New Roman" w:cs="Times New Roman"/>
          <w:bCs/>
          <w:i/>
        </w:rPr>
        <w:t xml:space="preserve">, </w:t>
      </w:r>
      <w:r w:rsidRPr="00FC69F4">
        <w:rPr>
          <w:rFonts w:ascii="Times New Roman" w:eastAsia="Calibri" w:hAnsi="Times New Roman" w:cs="Times New Roman"/>
          <w:bCs/>
          <w:i/>
          <w:position w:val="-12"/>
        </w:rPr>
        <w:object w:dxaOrig="570" w:dyaOrig="285">
          <v:shape id="_x0000_i1031" type="#_x0000_t75" style="width:28.5pt;height:14.25pt" o:ole="">
            <v:imagedata r:id="rId21" o:title=""/>
          </v:shape>
          <o:OLEObject Type="Embed" ProgID="Equation.DSMT4" ShapeID="_x0000_i1031" DrawAspect="Content" ObjectID="_1596953473" r:id="rId22"/>
        </w:object>
      </w:r>
      <w:r w:rsidRPr="00FC69F4">
        <w:rPr>
          <w:rFonts w:ascii="Times New Roman" w:eastAsia="Times New Roman" w:hAnsi="Times New Roman" w:cs="Times New Roman"/>
          <w:bCs/>
          <w:i/>
        </w:rPr>
        <w:t>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lastRenderedPageBreak/>
        <w:t xml:space="preserve">на примере квадратичной функции, использовать преобразования графика функции </w:t>
      </w:r>
      <w:r w:rsidRPr="00FC69F4">
        <w:rPr>
          <w:rFonts w:ascii="Times New Roman" w:eastAsia="Times New Roman" w:hAnsi="Times New Roman" w:cs="Times New Roman"/>
          <w:i/>
          <w:lang w:val="en-US"/>
        </w:rPr>
        <w:t>y</w:t>
      </w:r>
      <w:r w:rsidRPr="00FC69F4">
        <w:rPr>
          <w:rFonts w:ascii="Times New Roman" w:eastAsia="Times New Roman" w:hAnsi="Times New Roman" w:cs="Times New Roman"/>
          <w:i/>
        </w:rPr>
        <w:t>=</w:t>
      </w:r>
      <w:r w:rsidRPr="00FC69F4">
        <w:rPr>
          <w:rFonts w:ascii="Times New Roman" w:eastAsia="Times New Roman" w:hAnsi="Times New Roman" w:cs="Times New Roman"/>
          <w:i/>
          <w:lang w:val="en-US"/>
        </w:rPr>
        <w:t>f</w:t>
      </w:r>
      <w:r w:rsidRPr="00FC69F4">
        <w:rPr>
          <w:rFonts w:ascii="Times New Roman" w:eastAsia="Times New Roman" w:hAnsi="Times New Roman" w:cs="Times New Roman"/>
          <w:i/>
        </w:rPr>
        <w:t>(</w:t>
      </w:r>
      <w:r w:rsidRPr="00FC69F4">
        <w:rPr>
          <w:rFonts w:ascii="Times New Roman" w:eastAsia="Times New Roman" w:hAnsi="Times New Roman" w:cs="Times New Roman"/>
          <w:i/>
          <w:lang w:val="en-US"/>
        </w:rPr>
        <w:t>x</w:t>
      </w:r>
      <w:r w:rsidRPr="00FC69F4">
        <w:rPr>
          <w:rFonts w:ascii="Times New Roman" w:eastAsia="Times New Roman" w:hAnsi="Times New Roman" w:cs="Times New Roman"/>
          <w:i/>
        </w:rPr>
        <w:t xml:space="preserve">) для построения графиков функций </w:t>
      </w:r>
      <w:r w:rsidRPr="00FC69F4">
        <w:rPr>
          <w:rFonts w:ascii="Times New Roman" w:eastAsia="Calibri" w:hAnsi="Times New Roman" w:cs="Times New Roman"/>
          <w:i/>
          <w:position w:val="-12"/>
        </w:rPr>
        <w:object w:dxaOrig="1710" w:dyaOrig="285">
          <v:shape id="_x0000_i1032" type="#_x0000_t75" style="width:85.5pt;height:14.25pt" o:ole="">
            <v:imagedata r:id="rId23" o:title=""/>
          </v:shape>
          <o:OLEObject Type="Embed" ProgID="Equation.DSMT4" ShapeID="_x0000_i1032" DrawAspect="Content" ObjectID="_1596953474" r:id="rId24"/>
        </w:object>
      </w:r>
      <w:r w:rsidRPr="00FC69F4">
        <w:rPr>
          <w:rFonts w:ascii="Times New Roman" w:eastAsia="Times New Roman" w:hAnsi="Times New Roman" w:cs="Times New Roman"/>
          <w:i/>
        </w:rPr>
        <w:t xml:space="preserve">; 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исследовать функцию по ее графику;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 xml:space="preserve">находить множество значений, нули, промежутки </w:t>
      </w:r>
      <w:proofErr w:type="spellStart"/>
      <w:r w:rsidRPr="00FC69F4">
        <w:rPr>
          <w:rFonts w:ascii="Times New Roman" w:eastAsia="Times New Roman" w:hAnsi="Times New Roman" w:cs="Times New Roman"/>
          <w:i/>
        </w:rPr>
        <w:t>знакопостоянства</w:t>
      </w:r>
      <w:proofErr w:type="spellEnd"/>
      <w:r w:rsidRPr="00FC69F4">
        <w:rPr>
          <w:rFonts w:ascii="Times New Roman" w:eastAsia="Times New Roman" w:hAnsi="Times New Roman" w:cs="Times New Roman"/>
          <w:i/>
        </w:rPr>
        <w:t>, монотонности квадратичной функции;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оперировать понятиями: последовательность, арифметическая прогрессия, геометрическая прогрессия;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задачи на арифметическую и геометрическую прогрессию.</w:t>
      </w:r>
    </w:p>
    <w:p w:rsidR="004D02FC" w:rsidRPr="00FC69F4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В повседневной жизни и при изучении других предметов: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иллюстрировать с помощью графика реальную зависимость или процесс по их характеристикам;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использовать свойства и график квадратичной функции при решении задач из других учебных предметов.</w:t>
      </w:r>
    </w:p>
    <w:p w:rsidR="004D02FC" w:rsidRPr="00FC69F4" w:rsidRDefault="004D02FC" w:rsidP="00FC69F4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 xml:space="preserve">Статистика и теория вероятностей 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извлекать информацию, представленную в таблицах, на диаграммах, графиках;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составлять таблицы, строить диаграммы и графики на основе данных;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оперировать понятиями: факториал числа, перестановки и сочетания, треугольник Паскаля;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применять правило произведения при решении комбинаторных задач;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представлять информацию с помощью кругов Эйлера;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4D02FC" w:rsidRPr="00FC69F4" w:rsidRDefault="004D02FC" w:rsidP="00FC69F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FC69F4">
        <w:rPr>
          <w:rFonts w:ascii="Times New Roman" w:eastAsia="Calibri" w:hAnsi="Times New Roman" w:cs="Times New Roman"/>
          <w:b/>
          <w:lang w:eastAsia="en-US"/>
        </w:rPr>
        <w:t>В повседневной жизни и при изучении других предметов: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4D02FC" w:rsidRPr="00FC69F4" w:rsidRDefault="004D02FC" w:rsidP="00FC69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FC69F4">
        <w:rPr>
          <w:rFonts w:ascii="Times New Roman" w:eastAsia="Times New Roman" w:hAnsi="Times New Roman" w:cs="Times New Roman"/>
          <w:i/>
        </w:rPr>
        <w:t>оценивать вероятность реальных событий и явлений.</w:t>
      </w:r>
    </w:p>
    <w:p w:rsidR="004D02FC" w:rsidRPr="00FC69F4" w:rsidRDefault="004D02FC" w:rsidP="00FC69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69F4">
        <w:rPr>
          <w:rFonts w:ascii="Times New Roman" w:hAnsi="Times New Roman" w:cs="Times New Roman"/>
          <w:b/>
          <w:bCs/>
        </w:rPr>
        <w:t>История математики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понимать роль математики в развитии России.</w:t>
      </w:r>
    </w:p>
    <w:p w:rsidR="004D02FC" w:rsidRPr="00FC69F4" w:rsidRDefault="004D02FC" w:rsidP="00FC69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69F4">
        <w:rPr>
          <w:rFonts w:ascii="Times New Roman" w:hAnsi="Times New Roman" w:cs="Times New Roman"/>
          <w:b/>
          <w:bCs/>
        </w:rPr>
        <w:t>Методы математики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D02FC" w:rsidRPr="00FC69F4" w:rsidRDefault="004D02FC" w:rsidP="00FC69F4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C69F4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C305B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05B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05B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05B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05B" w:rsidRDefault="008C305B" w:rsidP="00FC69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4B8" w:rsidRPr="00FC69F4" w:rsidRDefault="00FC69F4" w:rsidP="00FC69F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"/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1298"/>
        <w:gridCol w:w="1559"/>
        <w:gridCol w:w="3969"/>
      </w:tblGrid>
      <w:tr w:rsidR="00B324B8" w:rsidRPr="003E2196" w:rsidTr="004D02FC">
        <w:trPr>
          <w:trHeight w:val="774"/>
        </w:trPr>
        <w:tc>
          <w:tcPr>
            <w:tcW w:w="10053" w:type="dxa"/>
            <w:gridSpan w:val="5"/>
            <w:shd w:val="clear" w:color="auto" w:fill="D9D9D9"/>
            <w:vAlign w:val="center"/>
          </w:tcPr>
          <w:p w:rsidR="00B324B8" w:rsidRPr="003E2196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1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Алгебра (102 ч)</w:t>
            </w:r>
          </w:p>
        </w:tc>
      </w:tr>
      <w:tr w:rsidR="00DE7F46" w:rsidRPr="003E2196" w:rsidTr="00FC69F4">
        <w:trPr>
          <w:trHeight w:val="774"/>
        </w:trPr>
        <w:tc>
          <w:tcPr>
            <w:tcW w:w="959" w:type="dxa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2268" w:type="dxa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8" w:type="dxa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зачёта</w:t>
            </w:r>
          </w:p>
        </w:tc>
        <w:tc>
          <w:tcPr>
            <w:tcW w:w="3969" w:type="dxa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DE7F46" w:rsidRPr="003E2196" w:rsidTr="00FC69F4">
        <w:trPr>
          <w:trHeight w:val="1311"/>
        </w:trPr>
        <w:tc>
          <w:tcPr>
            <w:tcW w:w="959" w:type="dxa"/>
            <w:vAlign w:val="center"/>
          </w:tcPr>
          <w:p w:rsidR="00B324B8" w:rsidRPr="008C305B" w:rsidRDefault="00B324B8" w:rsidP="00B324B8">
            <w:pPr>
              <w:pStyle w:val="a4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Формулировать свойства числовых неравенств и их применение к решению задач; выработать умение решать линейные неравенства с одной переменной и их системы</w:t>
            </w:r>
          </w:p>
        </w:tc>
      </w:tr>
      <w:tr w:rsidR="00DE7F46" w:rsidRPr="003E2196" w:rsidTr="00FC69F4">
        <w:trPr>
          <w:trHeight w:val="2173"/>
        </w:trPr>
        <w:tc>
          <w:tcPr>
            <w:tcW w:w="959" w:type="dxa"/>
            <w:vAlign w:val="center"/>
          </w:tcPr>
          <w:p w:rsidR="00B324B8" w:rsidRPr="008C305B" w:rsidRDefault="00B324B8" w:rsidP="00B324B8">
            <w:pPr>
              <w:pStyle w:val="a4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Распознавать квадратичную функцию как математическую модель, описывающей многие зависимости между реальными величинами; научить</w:t>
            </w:r>
            <w:r w:rsidR="00DE7F46" w:rsidRPr="008C305B">
              <w:rPr>
                <w:rFonts w:ascii="Times New Roman" w:hAnsi="Times New Roman"/>
                <w:sz w:val="24"/>
                <w:szCs w:val="24"/>
              </w:rPr>
              <w:t>ся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 строить график квадратичной функции и </w:t>
            </w:r>
            <w:r w:rsidR="00DE7F46" w:rsidRPr="008C305B">
              <w:rPr>
                <w:rFonts w:ascii="Times New Roman" w:hAnsi="Times New Roman"/>
                <w:sz w:val="24"/>
                <w:szCs w:val="24"/>
              </w:rPr>
              <w:t xml:space="preserve">читать по графику её свойства; 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графические представления для решения квадратных неравенств</w:t>
            </w:r>
          </w:p>
        </w:tc>
      </w:tr>
      <w:tr w:rsidR="00DE7F46" w:rsidRPr="003E2196" w:rsidTr="00FC69F4">
        <w:trPr>
          <w:trHeight w:val="3067"/>
        </w:trPr>
        <w:tc>
          <w:tcPr>
            <w:tcW w:w="959" w:type="dxa"/>
            <w:vAlign w:val="center"/>
          </w:tcPr>
          <w:p w:rsidR="00B324B8" w:rsidRPr="008C305B" w:rsidRDefault="00B324B8" w:rsidP="00B324B8">
            <w:pPr>
              <w:pStyle w:val="a4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969" w:type="dxa"/>
          </w:tcPr>
          <w:p w:rsidR="00B324B8" w:rsidRPr="008C305B" w:rsidRDefault="00DE7F46" w:rsidP="00DE7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Выполнять действия с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>ми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выражения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и уравнения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ми; решать уравнения высших степеней,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>др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обных уравнений,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решать системы нелинейных уравнений с двумя переменными, а также текстовые задачи; 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>графики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для исследования и решения систем уравнений с двумя переменными и уравнений с одной переменной</w:t>
            </w:r>
          </w:p>
        </w:tc>
      </w:tr>
      <w:tr w:rsidR="00DE7F46" w:rsidRPr="003E2196" w:rsidTr="00FC69F4">
        <w:trPr>
          <w:trHeight w:val="1401"/>
        </w:trPr>
        <w:tc>
          <w:tcPr>
            <w:tcW w:w="959" w:type="dxa"/>
            <w:vAlign w:val="center"/>
          </w:tcPr>
          <w:p w:rsidR="00B324B8" w:rsidRPr="008C305B" w:rsidRDefault="00B324B8" w:rsidP="00B324B8">
            <w:pPr>
              <w:pStyle w:val="a4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324B8" w:rsidRPr="008C305B" w:rsidRDefault="00DE7F46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>числовы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е последовательности; применять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свойства арифметической и геометриче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ской прогрессий;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>решать задачи на проценты</w:t>
            </w:r>
          </w:p>
        </w:tc>
      </w:tr>
      <w:tr w:rsidR="00DE7F46" w:rsidRPr="003E2196" w:rsidTr="00FC69F4">
        <w:trPr>
          <w:trHeight w:val="862"/>
        </w:trPr>
        <w:tc>
          <w:tcPr>
            <w:tcW w:w="959" w:type="dxa"/>
            <w:vAlign w:val="center"/>
          </w:tcPr>
          <w:p w:rsidR="00B324B8" w:rsidRPr="008C305B" w:rsidRDefault="00B324B8" w:rsidP="00B324B8">
            <w:pPr>
              <w:pStyle w:val="a4"/>
              <w:numPr>
                <w:ilvl w:val="0"/>
                <w:numId w:val="4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24B8" w:rsidRPr="008C305B" w:rsidRDefault="00DE7F46" w:rsidP="00DE7F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Проводить статистические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 xml:space="preserve">, обрабатывать данные и интерпретировать </w:t>
            </w:r>
            <w:r w:rsidR="00B324B8" w:rsidRPr="008C305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8C305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E7F46" w:rsidRPr="003E2196" w:rsidTr="00FC69F4">
        <w:trPr>
          <w:trHeight w:val="862"/>
        </w:trPr>
        <w:tc>
          <w:tcPr>
            <w:tcW w:w="959" w:type="dxa"/>
            <w:vAlign w:val="center"/>
          </w:tcPr>
          <w:p w:rsidR="00B324B8" w:rsidRPr="008C305B" w:rsidRDefault="00B324B8" w:rsidP="004D02FC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C30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1-5</w:t>
            </w:r>
          </w:p>
        </w:tc>
        <w:tc>
          <w:tcPr>
            <w:tcW w:w="2268" w:type="dxa"/>
            <w:vAlign w:val="center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8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B324B8" w:rsidRPr="008C305B" w:rsidRDefault="00B324B8" w:rsidP="004D0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5B">
              <w:rPr>
                <w:rFonts w:ascii="Times New Roman" w:hAnsi="Times New Roman"/>
                <w:sz w:val="24"/>
                <w:szCs w:val="24"/>
              </w:rPr>
              <w:t>Контрольная работа № 5 «Итоговая»</w:t>
            </w:r>
          </w:p>
        </w:tc>
        <w:tc>
          <w:tcPr>
            <w:tcW w:w="3969" w:type="dxa"/>
          </w:tcPr>
          <w:p w:rsidR="00B324B8" w:rsidRPr="008C305B" w:rsidRDefault="00B324B8" w:rsidP="004D0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9F4" w:rsidRDefault="00FC69F4" w:rsidP="00FC69F4"/>
    <w:p w:rsidR="00FC69F4" w:rsidRDefault="00FC69F4" w:rsidP="00FC69F4">
      <w:pPr>
        <w:rPr>
          <w:rFonts w:ascii="Times New Roman" w:hAnsi="Times New Roman"/>
          <w:b/>
          <w:sz w:val="28"/>
          <w:szCs w:val="40"/>
        </w:rPr>
      </w:pPr>
    </w:p>
    <w:p w:rsidR="00DE7F46" w:rsidRPr="008317DF" w:rsidRDefault="00DE7F46" w:rsidP="00DE7F46">
      <w:pPr>
        <w:jc w:val="center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8D7864">
        <w:rPr>
          <w:rFonts w:ascii="Times New Roman" w:hAnsi="Times New Roman"/>
          <w:b/>
          <w:sz w:val="28"/>
          <w:szCs w:val="40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40"/>
        </w:rPr>
        <w:t xml:space="preserve"> 9 класс</w:t>
      </w:r>
    </w:p>
    <w:tbl>
      <w:tblPr>
        <w:tblW w:w="102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2"/>
        <w:gridCol w:w="1134"/>
        <w:gridCol w:w="1134"/>
      </w:tblGrid>
      <w:tr w:rsidR="007422C2" w:rsidRPr="008D7864" w:rsidTr="007422C2">
        <w:trPr>
          <w:trHeight w:val="574"/>
        </w:trPr>
        <w:tc>
          <w:tcPr>
            <w:tcW w:w="709" w:type="dxa"/>
            <w:shd w:val="clear" w:color="auto" w:fill="FFFFFF"/>
            <w:vAlign w:val="center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8D7864">
              <w:rPr>
                <w:rFonts w:ascii="Times New Roman" w:hAnsi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7232" w:type="dxa"/>
            <w:shd w:val="clear" w:color="auto" w:fill="FFFFFF"/>
            <w:vAlign w:val="center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D7864">
              <w:rPr>
                <w:rFonts w:ascii="Times New Roman" w:hAnsi="Times New Roman"/>
                <w:b/>
                <w:sz w:val="24"/>
                <w:szCs w:val="32"/>
              </w:rPr>
              <w:t>Тема урока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2C2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8D7864">
              <w:rPr>
                <w:rFonts w:ascii="Times New Roman" w:hAnsi="Times New Roman"/>
                <w:b/>
                <w:szCs w:val="32"/>
              </w:rPr>
              <w:t>Дата</w:t>
            </w:r>
          </w:p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(план)</w:t>
            </w:r>
          </w:p>
        </w:tc>
        <w:tc>
          <w:tcPr>
            <w:tcW w:w="1134" w:type="dxa"/>
            <w:shd w:val="clear" w:color="auto" w:fill="FFFFFF"/>
          </w:tcPr>
          <w:p w:rsidR="007422C2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Дата</w:t>
            </w:r>
          </w:p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>
              <w:rPr>
                <w:rFonts w:ascii="Times New Roman" w:hAnsi="Times New Roman"/>
                <w:b/>
                <w:szCs w:val="32"/>
              </w:rPr>
              <w:t>(факт)</w:t>
            </w: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32"/>
              </w:rPr>
              <w:t>Глава 1 Неравенства (19 ч)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Множество. Элемент множества. Подмножество. Объединение и пересечение множеств.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, как бесконечные десятичные дроби. Диаграммы Эйлера.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90"/>
        </w:trPr>
        <w:tc>
          <w:tcPr>
            <w:tcW w:w="709" w:type="dxa"/>
            <w:vAlign w:val="center"/>
          </w:tcPr>
          <w:p w:rsidR="008C305B" w:rsidRDefault="008C305B" w:rsidP="008C305B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  <w:p w:rsidR="007422C2" w:rsidRPr="008D7864" w:rsidRDefault="008C305B" w:rsidP="008C305B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ВК</w:t>
            </w: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действительных чисел, арифметические действия над ними.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Действительные числа на 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  <w:r w:rsidR="008C305B">
              <w:rPr>
                <w:rFonts w:ascii="Times New Roman" w:hAnsi="Times New Roman"/>
                <w:sz w:val="24"/>
                <w:szCs w:val="24"/>
              </w:rPr>
              <w:t>. Входной контроль.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74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Практическое применение общих свойств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, неравенства с одной переменной. Решение неравенства.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98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Линейные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числовых и алгебраических неравенств.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с неравенствами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74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«Решение линейных неравенств»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90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линейных неравенств.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двойных неравенств и задач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решения дробно-линейных неравенств.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Сравнение выражений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383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неравенств с одной переменной и их систем.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74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Относительная точность приближения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590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«Неравенства».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rPr>
          <w:trHeight w:val="398"/>
        </w:trPr>
        <w:tc>
          <w:tcPr>
            <w:tcW w:w="709" w:type="dxa"/>
            <w:vAlign w:val="center"/>
          </w:tcPr>
          <w:p w:rsidR="007422C2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7422C2" w:rsidRPr="008D7864" w:rsidRDefault="007422C2" w:rsidP="004D02FC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ВМ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№1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2 Квадратичная функция (20 ч)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Квадратичная функция и её график парабола. Чтение графика квадратичной функции.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Координаты вершины параболы. Ось симметрии.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Исследование графика квадратичной функции</w:t>
            </w:r>
            <w:r>
              <w:rPr>
                <w:rFonts w:ascii="Times New Roman" w:hAnsi="Times New Roman"/>
                <w:sz w:val="24"/>
                <w:szCs w:val="24"/>
              </w:rPr>
              <w:t>. Примеры графических зависимостей, отражающих реальные процессы. Числовые функции, описывающие эти процессы.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Нули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Промежутки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График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Свойства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графика функции у = ах</w:t>
            </w:r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вдоль оси ординат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  <w:r w:rsidR="00360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графика функции у = ах</w:t>
            </w:r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вдоль оси абсцисс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  <w:r w:rsidR="00360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рафика функции у = ах</w:t>
            </w:r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вдоль обеих осей координат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Построение графиков функции у = ах</w:t>
            </w:r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параллельным переносом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вдоль координатных осей</w:t>
            </w:r>
            <w:r>
              <w:rPr>
                <w:rFonts w:ascii="Times New Roman" w:hAnsi="Times New Roman"/>
                <w:sz w:val="24"/>
                <w:szCs w:val="24"/>
              </w:rPr>
              <w:t>. Симметрия, относительно осей координат.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«Параллельный перенос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графика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вдоль осей координат»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График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</w:p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Исследование графика функции </w:t>
            </w:r>
          </w:p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«График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с»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Нули функции у = ах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+ с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«Квадратичная функция»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vAlign w:val="center"/>
          </w:tcPr>
          <w:p w:rsidR="007422C2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7422C2" w:rsidRPr="008D7864" w:rsidRDefault="007422C2" w:rsidP="004D02FC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>ВМ</w:t>
            </w:r>
          </w:p>
        </w:tc>
        <w:tc>
          <w:tcPr>
            <w:tcW w:w="7232" w:type="dxa"/>
            <w:shd w:val="clear" w:color="auto" w:fill="auto"/>
            <w:vAlign w:val="center"/>
          </w:tcPr>
          <w:p w:rsidR="007422C2" w:rsidRPr="008D7864" w:rsidRDefault="007422C2" w:rsidP="00360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</w:t>
            </w:r>
            <w:r w:rsidR="0036015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3 Уравнения и системы уравнений (25 ч)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трольной работы.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Рациональные выражения. </w:t>
            </w:r>
            <w:r>
              <w:rPr>
                <w:rFonts w:ascii="Times New Roman" w:hAnsi="Times New Roman"/>
                <w:sz w:val="24"/>
                <w:szCs w:val="24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Тождество.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Выполнение действий с рациональными выражениями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441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 (целых)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рациональных (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дробных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решения уравнений высших степеней: методы замены переменной, разложения на множители.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«Дробные уравнения»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 текстовой задачи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по решению задач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несколькими переменными. Примеры решения уравнений в целых числах.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7422C2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</w:t>
            </w:r>
            <w:r w:rsidR="0036015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«Рациональные выражения. Уравнения»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8D7864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>истемы</w:t>
            </w:r>
            <w:proofErr w:type="spell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Графическое решение системы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решения нелинейных систем.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«Системы уравнений»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Составление системы уравнений по условию задачи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Пересечение графиков различных функций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Исследование уравнений с помощью графиков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и систем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shd w:val="clear" w:color="auto" w:fill="auto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</w:t>
            </w:r>
            <w:r w:rsidR="0036015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«Системы уравнений»</w:t>
            </w:r>
          </w:p>
        </w:tc>
        <w:tc>
          <w:tcPr>
            <w:tcW w:w="1134" w:type="dxa"/>
            <w:shd w:val="clear" w:color="auto" w:fill="FFFFFF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4 Арифметическая и геометрическая прогрессии (17 ч)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последовательности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«Числовые последовательности»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общего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Арифметическая прогрессия в задачах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первых  нескольких членов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 при решении задач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Проверочная работа «Арифметическая прогрессия»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обще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го члена геометрической прогрессии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Геометрическая прогрессия в задачах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нескольких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Применение формулы суммы первых </w:t>
            </w:r>
            <w:proofErr w:type="gramStart"/>
            <w:r w:rsidRPr="008D78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7864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 при решении задач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на простые и сложные проценты</w:t>
            </w:r>
            <w:r w:rsidR="00BB6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24B" w:rsidRPr="00BB624B">
              <w:rPr>
                <w:rFonts w:ascii="Times New Roman" w:hAnsi="Times New Roman"/>
                <w:color w:val="FF0000"/>
                <w:sz w:val="24"/>
                <w:szCs w:val="24"/>
              </w:rPr>
              <w:t>(ПО «Банковское дело»)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Обобщение материала главы 4 «Арифметическая и геометрическая прогрессии»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Merge w:val="restart"/>
            <w:shd w:val="clear" w:color="auto" w:fill="auto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</w:t>
            </w:r>
            <w:r w:rsidR="0036015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 «Арифметическая и геометрическая прогрессии»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vAlign w:val="center"/>
          </w:tcPr>
          <w:p w:rsidR="007422C2" w:rsidRPr="00201946" w:rsidRDefault="007422C2" w:rsidP="004D02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1946">
              <w:rPr>
                <w:rFonts w:ascii="Times New Roman" w:hAnsi="Times New Roman"/>
              </w:rPr>
              <w:t>ВМ</w:t>
            </w:r>
          </w:p>
        </w:tc>
        <w:tc>
          <w:tcPr>
            <w:tcW w:w="7232" w:type="dxa"/>
            <w:vMerge/>
            <w:shd w:val="clear" w:color="auto" w:fill="auto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5 Статистика и вероятность (6 ч)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 xml:space="preserve">Выборочные исследования.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статистическом выборе на основе выборки. </w:t>
            </w:r>
            <w:r w:rsidRPr="008D7864">
              <w:rPr>
                <w:rFonts w:ascii="Times New Roman" w:hAnsi="Times New Roman"/>
                <w:sz w:val="24"/>
                <w:szCs w:val="24"/>
              </w:rPr>
              <w:t>Решение задач на выборку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Интервальный ряд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Гистограмма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864">
              <w:rPr>
                <w:rFonts w:ascii="Times New Roman" w:hAnsi="Times New Roman"/>
                <w:sz w:val="24"/>
                <w:szCs w:val="24"/>
              </w:rPr>
              <w:t>Характеристики разброса</w:t>
            </w:r>
            <w:r>
              <w:rPr>
                <w:rFonts w:ascii="Times New Roman" w:hAnsi="Times New Roman"/>
                <w:sz w:val="24"/>
                <w:szCs w:val="24"/>
              </w:rPr>
              <w:t>: среднее результатов измерений.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Статистическое оценивание и прогноз</w:t>
            </w:r>
            <w:r w:rsidR="00BB624B">
              <w:rPr>
                <w:rFonts w:ascii="Times New Roman" w:hAnsi="Times New Roman"/>
              </w:rPr>
              <w:t xml:space="preserve"> </w:t>
            </w:r>
            <w:r w:rsidR="00BB624B" w:rsidRPr="00BB624B">
              <w:rPr>
                <w:rFonts w:ascii="Times New Roman" w:hAnsi="Times New Roman"/>
                <w:color w:val="FF0000"/>
              </w:rPr>
              <w:t>(</w:t>
            </w:r>
            <w:proofErr w:type="gramStart"/>
            <w:r w:rsidR="00BB624B" w:rsidRPr="00BB624B">
              <w:rPr>
                <w:rFonts w:ascii="Times New Roman" w:hAnsi="Times New Roman"/>
                <w:color w:val="FF0000"/>
              </w:rPr>
              <w:t>ПО</w:t>
            </w:r>
            <w:proofErr w:type="gramEnd"/>
            <w:r w:rsidR="00BB624B" w:rsidRPr="00BB624B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172"/>
        </w:trPr>
        <w:tc>
          <w:tcPr>
            <w:tcW w:w="709" w:type="dxa"/>
            <w:vAlign w:val="center"/>
          </w:tcPr>
          <w:p w:rsidR="007422C2" w:rsidRPr="008D7864" w:rsidRDefault="007422C2" w:rsidP="007422C2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7422C2" w:rsidRDefault="007422C2" w:rsidP="004D02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22C2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Решение линейных неравенств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Решение систем линейных неравенств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 xml:space="preserve">Доказательство неравенств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rPr>
          <w:trHeight w:val="694"/>
        </w:trPr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График и свойства функции у=ах</w:t>
            </w:r>
            <w:proofErr w:type="gramStart"/>
            <w:r w:rsidRPr="008D78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Параллельный перенос </w:t>
            </w:r>
            <w:r w:rsidRPr="008D7864">
              <w:rPr>
                <w:rFonts w:ascii="Times New Roman" w:hAnsi="Times New Roman"/>
              </w:rPr>
              <w:t xml:space="preserve"> графика функции у = ах</w:t>
            </w:r>
            <w:r w:rsidRPr="008D7864">
              <w:rPr>
                <w:rFonts w:ascii="Times New Roman" w:hAnsi="Times New Roman"/>
                <w:vertAlign w:val="superscript"/>
              </w:rPr>
              <w:t>2</w:t>
            </w:r>
            <w:r w:rsidRPr="008D7864">
              <w:rPr>
                <w:rFonts w:ascii="Times New Roman" w:hAnsi="Times New Roman"/>
              </w:rPr>
              <w:t>вдоль осей координат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График функции у = ах</w:t>
            </w:r>
            <w:proofErr w:type="gramStart"/>
            <w:r w:rsidRPr="008D7864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8D7864">
              <w:rPr>
                <w:rFonts w:ascii="Times New Roman" w:hAnsi="Times New Roman"/>
              </w:rPr>
              <w:t xml:space="preserve">+вх+с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Квадратные неравенства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Решение задач с помощью уравнений и систем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Дробные уравнения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Системы уравнений с двумя переменными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Графическое исследование уравнений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</w:rPr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vMerge w:val="restart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 w:rsidRPr="008D7864">
              <w:rPr>
                <w:rFonts w:ascii="Times New Roman" w:hAnsi="Times New Roman"/>
                <w:u w:val="single"/>
              </w:rPr>
              <w:t xml:space="preserve">Контрольная работа </w:t>
            </w:r>
            <w:r w:rsidRPr="008D7864">
              <w:rPr>
                <w:rFonts w:ascii="Times New Roman" w:hAnsi="Times New Roman"/>
              </w:rPr>
              <w:t xml:space="preserve"> «Итоговая»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7422C2">
        <w:tc>
          <w:tcPr>
            <w:tcW w:w="709" w:type="dxa"/>
            <w:vAlign w:val="center"/>
          </w:tcPr>
          <w:p w:rsidR="007422C2" w:rsidRPr="00201946" w:rsidRDefault="007422C2" w:rsidP="004D02FC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946">
              <w:rPr>
                <w:rFonts w:ascii="Times New Roman" w:hAnsi="Times New Roman"/>
                <w:sz w:val="20"/>
                <w:szCs w:val="20"/>
              </w:rPr>
              <w:t>ВМ</w:t>
            </w:r>
          </w:p>
        </w:tc>
        <w:tc>
          <w:tcPr>
            <w:tcW w:w="7232" w:type="dxa"/>
            <w:vMerge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2C2" w:rsidRPr="008D7864" w:rsidTr="00FC69F4">
        <w:tc>
          <w:tcPr>
            <w:tcW w:w="709" w:type="dxa"/>
            <w:vAlign w:val="center"/>
          </w:tcPr>
          <w:p w:rsidR="007422C2" w:rsidRPr="008D7864" w:rsidRDefault="007422C2" w:rsidP="00DE7F46">
            <w:pPr>
              <w:numPr>
                <w:ilvl w:val="0"/>
                <w:numId w:val="5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232" w:type="dxa"/>
            <w:shd w:val="clear" w:color="auto" w:fill="auto"/>
            <w:vAlign w:val="center"/>
          </w:tcPr>
          <w:p w:rsidR="007422C2" w:rsidRPr="008D7864" w:rsidRDefault="007422C2" w:rsidP="004D0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контрольной работы. </w:t>
            </w: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22C2" w:rsidRPr="008D7864" w:rsidRDefault="007422C2" w:rsidP="004D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24B8" w:rsidRDefault="00B324B8" w:rsidP="00743FB4"/>
    <w:sectPr w:rsidR="00B324B8" w:rsidSect="00FC6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2" w:rsidRDefault="00CE28D2" w:rsidP="004D02FC">
      <w:pPr>
        <w:spacing w:after="0" w:line="240" w:lineRule="auto"/>
      </w:pPr>
      <w:r>
        <w:separator/>
      </w:r>
    </w:p>
  </w:endnote>
  <w:endnote w:type="continuationSeparator" w:id="0">
    <w:p w:rsidR="00CE28D2" w:rsidRDefault="00CE28D2" w:rsidP="004D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2" w:rsidRDefault="00CE28D2" w:rsidP="004D02FC">
      <w:pPr>
        <w:spacing w:after="0" w:line="240" w:lineRule="auto"/>
      </w:pPr>
      <w:r>
        <w:separator/>
      </w:r>
    </w:p>
  </w:footnote>
  <w:footnote w:type="continuationSeparator" w:id="0">
    <w:p w:rsidR="00CE28D2" w:rsidRDefault="00CE28D2" w:rsidP="004D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A464B"/>
    <w:multiLevelType w:val="hybridMultilevel"/>
    <w:tmpl w:val="0A3A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29BE0C72"/>
    <w:multiLevelType w:val="hybridMultilevel"/>
    <w:tmpl w:val="87C2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B42EAC"/>
    <w:multiLevelType w:val="hybridMultilevel"/>
    <w:tmpl w:val="6E121D4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B4"/>
    <w:rsid w:val="00360153"/>
    <w:rsid w:val="0037106D"/>
    <w:rsid w:val="004D02FC"/>
    <w:rsid w:val="0068785E"/>
    <w:rsid w:val="007422C2"/>
    <w:rsid w:val="00743FB4"/>
    <w:rsid w:val="008C305B"/>
    <w:rsid w:val="00920A4E"/>
    <w:rsid w:val="00B324B8"/>
    <w:rsid w:val="00BB624B"/>
    <w:rsid w:val="00CE28D2"/>
    <w:rsid w:val="00CF107F"/>
    <w:rsid w:val="00D47DE2"/>
    <w:rsid w:val="00DE7F46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5E"/>
  </w:style>
  <w:style w:type="paragraph" w:styleId="3">
    <w:name w:val="heading 3"/>
    <w:aliases w:val="Обычный 2"/>
    <w:basedOn w:val="a"/>
    <w:next w:val="a"/>
    <w:link w:val="30"/>
    <w:unhideWhenUsed/>
    <w:qFormat/>
    <w:rsid w:val="00D4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4B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324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aliases w:val="Обычный 2 Знак"/>
    <w:basedOn w:val="a0"/>
    <w:link w:val="3"/>
    <w:rsid w:val="00D47DE2"/>
    <w:rPr>
      <w:rFonts w:ascii="Times New Roman" w:eastAsia="Times New Roman" w:hAnsi="Times New Roman" w:cs="Times New Roman"/>
      <w:sz w:val="28"/>
      <w:szCs w:val="27"/>
    </w:rPr>
  </w:style>
  <w:style w:type="paragraph" w:styleId="a5">
    <w:name w:val="footnote text"/>
    <w:basedOn w:val="a"/>
    <w:link w:val="a6"/>
    <w:uiPriority w:val="99"/>
    <w:semiHidden/>
    <w:unhideWhenUsed/>
    <w:rsid w:val="004D02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02FC"/>
    <w:rPr>
      <w:sz w:val="20"/>
      <w:szCs w:val="20"/>
    </w:rPr>
  </w:style>
  <w:style w:type="character" w:styleId="a7">
    <w:name w:val="footnote reference"/>
    <w:uiPriority w:val="99"/>
    <w:semiHidden/>
    <w:unhideWhenUsed/>
    <w:rsid w:val="004D0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User17</cp:lastModifiedBy>
  <cp:revision>8</cp:revision>
  <dcterms:created xsi:type="dcterms:W3CDTF">2018-08-23T07:06:00Z</dcterms:created>
  <dcterms:modified xsi:type="dcterms:W3CDTF">2018-08-28T06:24:00Z</dcterms:modified>
</cp:coreProperties>
</file>